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89C3D" w14:textId="77777777" w:rsidR="001B0FA3" w:rsidRPr="003D1A29" w:rsidRDefault="00D1106E" w:rsidP="00743047">
      <w:pPr>
        <w:rPr>
          <w:rFonts w:ascii="Arial" w:hAnsi="Arial" w:cs="Arial"/>
          <w:i/>
          <w:color w:val="FF0000"/>
          <w:sz w:val="22"/>
          <w:szCs w:val="22"/>
        </w:rPr>
      </w:pPr>
      <w:bookmarkStart w:id="0" w:name="_GoBack"/>
      <w:bookmarkEnd w:id="0"/>
      <w:r w:rsidRPr="003D1A29">
        <w:rPr>
          <w:rFonts w:ascii="Arial" w:hAnsi="Arial" w:cs="Arial"/>
          <w:i/>
          <w:color w:val="FF0000"/>
          <w:sz w:val="22"/>
          <w:szCs w:val="22"/>
        </w:rPr>
        <w:t>Instructors’ Note:</w:t>
      </w:r>
      <w:r w:rsidR="00125F2B" w:rsidRPr="003D1A29">
        <w:rPr>
          <w:rFonts w:ascii="Arial" w:hAnsi="Arial" w:cs="Arial"/>
          <w:i/>
          <w:color w:val="FF0000"/>
          <w:sz w:val="22"/>
          <w:szCs w:val="22"/>
        </w:rPr>
        <w:t xml:space="preserve"> </w:t>
      </w:r>
    </w:p>
    <w:p w14:paraId="64DE7CF7" w14:textId="71319F2A" w:rsidR="00D1106E" w:rsidRPr="003D1A29" w:rsidRDefault="00D1106E" w:rsidP="00743047">
      <w:pPr>
        <w:rPr>
          <w:rFonts w:ascii="Arial" w:hAnsi="Arial" w:cs="Arial"/>
          <w:i/>
          <w:color w:val="FF0000"/>
          <w:sz w:val="20"/>
        </w:rPr>
      </w:pPr>
      <w:r w:rsidRPr="003D1A29">
        <w:rPr>
          <w:rFonts w:ascii="Arial" w:hAnsi="Arial" w:cs="Arial"/>
          <w:color w:val="FF0000"/>
          <w:sz w:val="22"/>
          <w:szCs w:val="22"/>
        </w:rPr>
        <w:t xml:space="preserve">Please </w:t>
      </w:r>
      <w:r w:rsidR="00AF7522" w:rsidRPr="003D1A29">
        <w:rPr>
          <w:rFonts w:ascii="Arial" w:hAnsi="Arial" w:cs="Arial"/>
          <w:color w:val="FF0000"/>
          <w:sz w:val="22"/>
          <w:szCs w:val="22"/>
        </w:rPr>
        <w:t>custom</w:t>
      </w:r>
      <w:r w:rsidRPr="003D1A29">
        <w:rPr>
          <w:rFonts w:ascii="Arial" w:hAnsi="Arial" w:cs="Arial"/>
          <w:color w:val="FF0000"/>
          <w:sz w:val="22"/>
          <w:szCs w:val="22"/>
        </w:rPr>
        <w:t>ize each section of the syllabus</w:t>
      </w:r>
      <w:r w:rsidR="00AF7522" w:rsidRPr="003D1A29">
        <w:rPr>
          <w:rFonts w:ascii="Arial" w:hAnsi="Arial" w:cs="Arial"/>
          <w:color w:val="FF0000"/>
          <w:sz w:val="22"/>
          <w:szCs w:val="22"/>
        </w:rPr>
        <w:t>,</w:t>
      </w:r>
      <w:r w:rsidRPr="003D1A29">
        <w:rPr>
          <w:rFonts w:ascii="Arial" w:hAnsi="Arial" w:cs="Arial"/>
          <w:color w:val="FF0000"/>
          <w:sz w:val="22"/>
          <w:szCs w:val="22"/>
        </w:rPr>
        <w:t xml:space="preserve"> </w:t>
      </w:r>
      <w:r w:rsidR="00BE658F" w:rsidRPr="003D1A29">
        <w:rPr>
          <w:rFonts w:ascii="Arial" w:hAnsi="Arial" w:cs="Arial"/>
          <w:color w:val="FF0000"/>
          <w:sz w:val="22"/>
          <w:szCs w:val="22"/>
        </w:rPr>
        <w:t>and then</w:t>
      </w:r>
      <w:r w:rsidRPr="003D1A29">
        <w:rPr>
          <w:rFonts w:ascii="Arial" w:hAnsi="Arial" w:cs="Arial"/>
          <w:color w:val="FF0000"/>
          <w:sz w:val="22"/>
          <w:szCs w:val="22"/>
        </w:rPr>
        <w:t xml:space="preserve"> remove the instr</w:t>
      </w:r>
      <w:r w:rsidR="001B0FA3" w:rsidRPr="003D1A29">
        <w:rPr>
          <w:rFonts w:ascii="Arial" w:hAnsi="Arial" w:cs="Arial"/>
          <w:color w:val="FF0000"/>
          <w:sz w:val="22"/>
          <w:szCs w:val="22"/>
        </w:rPr>
        <w:t xml:space="preserve">uctors’ notes </w:t>
      </w:r>
      <w:r w:rsidR="00C9574B">
        <w:rPr>
          <w:rFonts w:ascii="Arial" w:hAnsi="Arial" w:cs="Arial"/>
          <w:color w:val="FF0000"/>
          <w:sz w:val="22"/>
          <w:szCs w:val="22"/>
        </w:rPr>
        <w:t xml:space="preserve">(in red text) </w:t>
      </w:r>
      <w:r w:rsidR="001B0FA3" w:rsidRPr="003D1A29">
        <w:rPr>
          <w:rFonts w:ascii="Arial" w:hAnsi="Arial" w:cs="Arial"/>
          <w:color w:val="FF0000"/>
          <w:sz w:val="22"/>
          <w:szCs w:val="22"/>
        </w:rPr>
        <w:t xml:space="preserve">from each section </w:t>
      </w:r>
      <w:r w:rsidRPr="003D1A29">
        <w:rPr>
          <w:rFonts w:ascii="Arial" w:hAnsi="Arial" w:cs="Arial"/>
          <w:color w:val="FF0000"/>
          <w:sz w:val="22"/>
          <w:szCs w:val="22"/>
        </w:rPr>
        <w:t>by highlighting the red text and then pressing Delete. Some sections provide sample text and instructions; others are self-explanatory and therefore, empty, for you to fill in as needed.</w:t>
      </w:r>
      <w:r w:rsidR="00C9574B">
        <w:rPr>
          <w:rFonts w:ascii="Arial" w:hAnsi="Arial" w:cs="Arial"/>
          <w:color w:val="FF0000"/>
          <w:sz w:val="22"/>
          <w:szCs w:val="22"/>
        </w:rPr>
        <w:t xml:space="preserve"> </w:t>
      </w:r>
      <w:r w:rsidR="00C9574B" w:rsidRPr="00C9574B">
        <w:rPr>
          <w:rFonts w:ascii="Arial" w:hAnsi="Arial" w:cs="Arial"/>
          <w:color w:val="FF0000"/>
          <w:sz w:val="22"/>
          <w:szCs w:val="22"/>
          <w:highlight w:val="yellow"/>
        </w:rPr>
        <w:t>Pay particular attention to the sections highlighted in yellow.</w:t>
      </w:r>
    </w:p>
    <w:p w14:paraId="466D0166" w14:textId="77777777" w:rsidR="00D1106E" w:rsidRPr="003D1A29" w:rsidRDefault="00D1106E" w:rsidP="00DA76E5">
      <w:pPr>
        <w:ind w:left="720"/>
        <w:rPr>
          <w:rFonts w:ascii="Arial" w:hAnsi="Arial" w:cs="Arial"/>
          <w:b/>
          <w:szCs w:val="24"/>
        </w:rPr>
      </w:pPr>
    </w:p>
    <w:tbl>
      <w:tblPr>
        <w:tblStyle w:val="TableGrid"/>
        <w:tblW w:w="0" w:type="auto"/>
        <w:tblInd w:w="-5" w:type="dxa"/>
        <w:tblLook w:val="04A0" w:firstRow="1" w:lastRow="0" w:firstColumn="1" w:lastColumn="0" w:noHBand="0" w:noVBand="1"/>
      </w:tblPr>
      <w:tblGrid>
        <w:gridCol w:w="3415"/>
        <w:gridCol w:w="5495"/>
      </w:tblGrid>
      <w:tr w:rsidR="00782A75" w:rsidRPr="003D1A29" w14:paraId="40E97BEF" w14:textId="77777777" w:rsidTr="00782A75">
        <w:tc>
          <w:tcPr>
            <w:tcW w:w="3415" w:type="dxa"/>
          </w:tcPr>
          <w:p w14:paraId="5EDB6E95"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Course Number:</w:t>
            </w:r>
          </w:p>
        </w:tc>
        <w:tc>
          <w:tcPr>
            <w:tcW w:w="5495" w:type="dxa"/>
          </w:tcPr>
          <w:p w14:paraId="232E43BD" w14:textId="77777777" w:rsidR="00782A75" w:rsidRPr="003D1A29" w:rsidRDefault="00782A75" w:rsidP="00782A75">
            <w:pPr>
              <w:pStyle w:val="NoSpacing"/>
              <w:rPr>
                <w:rFonts w:ascii="Arial" w:eastAsia="Times New Roman" w:hAnsi="Arial" w:cs="Arial"/>
                <w:b/>
                <w:sz w:val="24"/>
                <w:szCs w:val="20"/>
              </w:rPr>
            </w:pPr>
          </w:p>
        </w:tc>
      </w:tr>
      <w:tr w:rsidR="00782A75" w:rsidRPr="003D1A29" w14:paraId="1EDD28A0" w14:textId="77777777" w:rsidTr="00782A75">
        <w:tc>
          <w:tcPr>
            <w:tcW w:w="3415" w:type="dxa"/>
          </w:tcPr>
          <w:p w14:paraId="5844443C"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Course Name:</w:t>
            </w:r>
          </w:p>
        </w:tc>
        <w:tc>
          <w:tcPr>
            <w:tcW w:w="5495" w:type="dxa"/>
          </w:tcPr>
          <w:p w14:paraId="4DFA856B" w14:textId="77777777" w:rsidR="00782A75" w:rsidRPr="003D1A29" w:rsidRDefault="00782A75" w:rsidP="00782A75">
            <w:pPr>
              <w:pStyle w:val="NoSpacing"/>
              <w:rPr>
                <w:rFonts w:ascii="Arial" w:eastAsia="Times New Roman" w:hAnsi="Arial" w:cs="Arial"/>
                <w:b/>
                <w:sz w:val="24"/>
                <w:szCs w:val="20"/>
              </w:rPr>
            </w:pPr>
          </w:p>
        </w:tc>
      </w:tr>
      <w:tr w:rsidR="00782A75" w:rsidRPr="003D1A29" w14:paraId="7FC91024" w14:textId="77777777" w:rsidTr="00782A75">
        <w:tc>
          <w:tcPr>
            <w:tcW w:w="3415" w:type="dxa"/>
          </w:tcPr>
          <w:p w14:paraId="256C31EE"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CRN:</w:t>
            </w:r>
          </w:p>
        </w:tc>
        <w:tc>
          <w:tcPr>
            <w:tcW w:w="5495" w:type="dxa"/>
          </w:tcPr>
          <w:p w14:paraId="42C44CF4" w14:textId="77777777" w:rsidR="00782A75" w:rsidRPr="003D1A29" w:rsidRDefault="00782A75" w:rsidP="00782A75">
            <w:pPr>
              <w:pStyle w:val="NoSpacing"/>
              <w:rPr>
                <w:rFonts w:ascii="Arial" w:eastAsia="Times New Roman" w:hAnsi="Arial" w:cs="Arial"/>
                <w:b/>
                <w:sz w:val="24"/>
                <w:szCs w:val="20"/>
              </w:rPr>
            </w:pPr>
          </w:p>
        </w:tc>
      </w:tr>
      <w:tr w:rsidR="00782A75" w:rsidRPr="003D1A29" w14:paraId="2702BE08" w14:textId="77777777" w:rsidTr="00782A75">
        <w:tc>
          <w:tcPr>
            <w:tcW w:w="3415" w:type="dxa"/>
          </w:tcPr>
          <w:p w14:paraId="5F7D3DAC"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Quarter / Year:</w:t>
            </w:r>
          </w:p>
        </w:tc>
        <w:tc>
          <w:tcPr>
            <w:tcW w:w="5495" w:type="dxa"/>
          </w:tcPr>
          <w:p w14:paraId="62B3CE6B" w14:textId="77777777" w:rsidR="00782A75" w:rsidRPr="003D1A29" w:rsidRDefault="00782A75" w:rsidP="00782A75">
            <w:pPr>
              <w:pStyle w:val="NoSpacing"/>
              <w:rPr>
                <w:rFonts w:ascii="Arial" w:eastAsia="Times New Roman" w:hAnsi="Arial" w:cs="Arial"/>
                <w:b/>
                <w:sz w:val="24"/>
                <w:szCs w:val="20"/>
              </w:rPr>
            </w:pPr>
          </w:p>
        </w:tc>
      </w:tr>
      <w:tr w:rsidR="00782A75" w:rsidRPr="003D1A29" w14:paraId="69B5458D" w14:textId="77777777" w:rsidTr="00782A75">
        <w:tc>
          <w:tcPr>
            <w:tcW w:w="3415" w:type="dxa"/>
          </w:tcPr>
          <w:p w14:paraId="2F41069C"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Term Length</w:t>
            </w:r>
          </w:p>
        </w:tc>
        <w:tc>
          <w:tcPr>
            <w:tcW w:w="5495" w:type="dxa"/>
          </w:tcPr>
          <w:p w14:paraId="6CA75002" w14:textId="77777777" w:rsidR="00782A75" w:rsidRPr="003D1A29" w:rsidRDefault="00782A75" w:rsidP="00782A75">
            <w:pPr>
              <w:pStyle w:val="NoSpacing"/>
              <w:rPr>
                <w:rFonts w:ascii="Arial" w:eastAsia="Times New Roman" w:hAnsi="Arial" w:cs="Arial"/>
                <w:b/>
                <w:sz w:val="24"/>
                <w:szCs w:val="20"/>
              </w:rPr>
            </w:pPr>
          </w:p>
        </w:tc>
      </w:tr>
      <w:tr w:rsidR="00782A75" w:rsidRPr="003D1A29" w14:paraId="40C0A6E0" w14:textId="77777777" w:rsidTr="00782A75">
        <w:tc>
          <w:tcPr>
            <w:tcW w:w="3415" w:type="dxa"/>
          </w:tcPr>
          <w:p w14:paraId="6A3A108E"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Start / End Dates</w:t>
            </w:r>
          </w:p>
        </w:tc>
        <w:tc>
          <w:tcPr>
            <w:tcW w:w="5495" w:type="dxa"/>
          </w:tcPr>
          <w:p w14:paraId="509A0BB9" w14:textId="77777777" w:rsidR="00782A75" w:rsidRPr="003D1A29" w:rsidRDefault="00782A75" w:rsidP="00782A75">
            <w:pPr>
              <w:pStyle w:val="NoSpacing"/>
              <w:rPr>
                <w:rFonts w:ascii="Arial" w:eastAsia="Times New Roman" w:hAnsi="Arial" w:cs="Arial"/>
                <w:b/>
                <w:sz w:val="24"/>
                <w:szCs w:val="20"/>
              </w:rPr>
            </w:pPr>
          </w:p>
        </w:tc>
      </w:tr>
      <w:tr w:rsidR="00782A75" w:rsidRPr="003D1A29" w14:paraId="10CC8E35" w14:textId="77777777" w:rsidTr="00782A75">
        <w:tc>
          <w:tcPr>
            <w:tcW w:w="3415" w:type="dxa"/>
          </w:tcPr>
          <w:p w14:paraId="39CEC414"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Course Format:</w:t>
            </w:r>
          </w:p>
        </w:tc>
        <w:tc>
          <w:tcPr>
            <w:tcW w:w="5495" w:type="dxa"/>
          </w:tcPr>
          <w:p w14:paraId="4C4511E6" w14:textId="220F03C7" w:rsidR="00782A75" w:rsidRPr="003D1A29" w:rsidRDefault="005A38B1" w:rsidP="00782A75">
            <w:pPr>
              <w:pStyle w:val="NoSpacing"/>
              <w:rPr>
                <w:rFonts w:ascii="Arial" w:eastAsia="Times New Roman" w:hAnsi="Arial" w:cs="Arial"/>
                <w:b/>
                <w:sz w:val="24"/>
                <w:szCs w:val="20"/>
              </w:rPr>
            </w:pPr>
            <w:r w:rsidRPr="003D1A29">
              <w:rPr>
                <w:rFonts w:ascii="Arial" w:hAnsi="Arial" w:cs="Arial"/>
                <w:color w:val="FF0000"/>
                <w:sz w:val="20"/>
              </w:rPr>
              <w:t>Online, Hybrid, In-Person</w:t>
            </w:r>
          </w:p>
        </w:tc>
      </w:tr>
      <w:tr w:rsidR="00782A75" w:rsidRPr="003D1A29" w14:paraId="0E0FB65C" w14:textId="77777777" w:rsidTr="00782A75">
        <w:tc>
          <w:tcPr>
            <w:tcW w:w="3415" w:type="dxa"/>
          </w:tcPr>
          <w:p w14:paraId="12783F14"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Instructor Name:</w:t>
            </w:r>
          </w:p>
        </w:tc>
        <w:tc>
          <w:tcPr>
            <w:tcW w:w="5495" w:type="dxa"/>
          </w:tcPr>
          <w:p w14:paraId="2A18A21B" w14:textId="7643CCA6" w:rsidR="00782A75" w:rsidRPr="003D1A29" w:rsidRDefault="00782A75" w:rsidP="00782A75">
            <w:pPr>
              <w:pStyle w:val="NoSpacing"/>
              <w:rPr>
                <w:rFonts w:ascii="Arial" w:eastAsia="Times New Roman" w:hAnsi="Arial" w:cs="Arial"/>
                <w:b/>
                <w:sz w:val="24"/>
                <w:szCs w:val="20"/>
              </w:rPr>
            </w:pPr>
          </w:p>
        </w:tc>
      </w:tr>
      <w:tr w:rsidR="00782A75" w:rsidRPr="003D1A29" w14:paraId="0F10D0B4" w14:textId="77777777" w:rsidTr="00782A75">
        <w:tc>
          <w:tcPr>
            <w:tcW w:w="3415" w:type="dxa"/>
          </w:tcPr>
          <w:p w14:paraId="0BD3A504"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Instructor E-mail:</w:t>
            </w:r>
          </w:p>
        </w:tc>
        <w:tc>
          <w:tcPr>
            <w:tcW w:w="5495" w:type="dxa"/>
          </w:tcPr>
          <w:p w14:paraId="516E49C4" w14:textId="77777777" w:rsidR="00782A75" w:rsidRPr="003D1A29" w:rsidRDefault="00300A3C" w:rsidP="00782A75">
            <w:pPr>
              <w:pStyle w:val="NoSpacing"/>
              <w:rPr>
                <w:rFonts w:ascii="Arial" w:eastAsia="Times New Roman" w:hAnsi="Arial" w:cs="Arial"/>
                <w:b/>
                <w:sz w:val="24"/>
                <w:szCs w:val="20"/>
              </w:rPr>
            </w:pPr>
            <w:r w:rsidRPr="003D1A29">
              <w:rPr>
                <w:rFonts w:ascii="Arial" w:hAnsi="Arial" w:cs="Arial"/>
                <w:color w:val="FF0000"/>
                <w:sz w:val="20"/>
              </w:rPr>
              <w:t>Only use your Northeastern University email address</w:t>
            </w:r>
          </w:p>
        </w:tc>
      </w:tr>
      <w:tr w:rsidR="00782A75" w:rsidRPr="003D1A29" w14:paraId="12448C4F" w14:textId="77777777" w:rsidTr="00782A75">
        <w:tc>
          <w:tcPr>
            <w:tcW w:w="3415" w:type="dxa"/>
          </w:tcPr>
          <w:p w14:paraId="13233D78"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Instructor Phone Number:</w:t>
            </w:r>
          </w:p>
        </w:tc>
        <w:tc>
          <w:tcPr>
            <w:tcW w:w="5495" w:type="dxa"/>
          </w:tcPr>
          <w:p w14:paraId="49F9E149" w14:textId="77777777" w:rsidR="00782A75" w:rsidRPr="003D1A29" w:rsidRDefault="00782A75" w:rsidP="00782A75">
            <w:pPr>
              <w:rPr>
                <w:rFonts w:ascii="Arial" w:hAnsi="Arial" w:cs="Arial"/>
                <w:b/>
              </w:rPr>
            </w:pPr>
            <w:r w:rsidRPr="003D1A29">
              <w:rPr>
                <w:rFonts w:ascii="Arial" w:hAnsi="Arial" w:cs="Arial"/>
                <w:color w:val="FF0000"/>
                <w:sz w:val="20"/>
              </w:rPr>
              <w:t xml:space="preserve">Providing your phone number is optional.  </w:t>
            </w:r>
          </w:p>
        </w:tc>
      </w:tr>
      <w:tr w:rsidR="00782A75" w:rsidRPr="003D1A29" w14:paraId="75C46DDA" w14:textId="77777777" w:rsidTr="00782A75">
        <w:tc>
          <w:tcPr>
            <w:tcW w:w="3415" w:type="dxa"/>
          </w:tcPr>
          <w:p w14:paraId="6AC75D8E" w14:textId="77777777" w:rsidR="00782A75" w:rsidRPr="003D1A29" w:rsidRDefault="00782A75" w:rsidP="00782A75">
            <w:pPr>
              <w:pStyle w:val="NoSpacing"/>
              <w:rPr>
                <w:rFonts w:ascii="Arial" w:eastAsia="Times New Roman" w:hAnsi="Arial" w:cs="Arial"/>
                <w:b/>
                <w:sz w:val="24"/>
                <w:szCs w:val="20"/>
              </w:rPr>
            </w:pPr>
            <w:r w:rsidRPr="003D1A29">
              <w:rPr>
                <w:rFonts w:ascii="Arial" w:eastAsia="Times New Roman" w:hAnsi="Arial" w:cs="Arial"/>
                <w:b/>
                <w:sz w:val="24"/>
                <w:szCs w:val="20"/>
              </w:rPr>
              <w:t xml:space="preserve">Office </w:t>
            </w:r>
          </w:p>
        </w:tc>
        <w:tc>
          <w:tcPr>
            <w:tcW w:w="5495" w:type="dxa"/>
          </w:tcPr>
          <w:p w14:paraId="7D5D0CE3" w14:textId="77777777" w:rsidR="00782A75" w:rsidRPr="003D1A29" w:rsidRDefault="00782A75" w:rsidP="00782A75">
            <w:pPr>
              <w:rPr>
                <w:rFonts w:ascii="Arial" w:hAnsi="Arial" w:cs="Arial"/>
                <w:color w:val="FF0000"/>
                <w:sz w:val="20"/>
              </w:rPr>
            </w:pPr>
            <w:r w:rsidRPr="003D1A29">
              <w:rPr>
                <w:rFonts w:ascii="Arial" w:hAnsi="Arial" w:cs="Arial"/>
                <w:color w:val="FF0000"/>
                <w:sz w:val="20"/>
              </w:rPr>
              <w:t>Also, listing good times to call is a useful way of replacing the day college practice of keeping office hours.</w:t>
            </w:r>
          </w:p>
        </w:tc>
      </w:tr>
    </w:tbl>
    <w:p w14:paraId="675FFE37" w14:textId="77777777" w:rsidR="003D1A29" w:rsidRPr="003D1A29" w:rsidRDefault="003D1A29" w:rsidP="00743047">
      <w:pPr>
        <w:rPr>
          <w:rFonts w:ascii="Arial" w:hAnsi="Arial" w:cs="Arial"/>
          <w:color w:val="FF0000"/>
          <w:sz w:val="20"/>
        </w:rPr>
      </w:pPr>
    </w:p>
    <w:p w14:paraId="0BB73B1C" w14:textId="77777777" w:rsidR="00AF7522" w:rsidRPr="003D1A29" w:rsidRDefault="00AF7522" w:rsidP="00743047">
      <w:pPr>
        <w:rPr>
          <w:rFonts w:ascii="Arial" w:hAnsi="Arial" w:cs="Arial"/>
          <w:i/>
          <w:color w:val="FF0000"/>
          <w:sz w:val="22"/>
          <w:szCs w:val="22"/>
        </w:rPr>
      </w:pPr>
      <w:r w:rsidRPr="003D1A29">
        <w:rPr>
          <w:rFonts w:ascii="Arial" w:hAnsi="Arial" w:cs="Arial"/>
          <w:i/>
          <w:color w:val="FF0000"/>
          <w:sz w:val="22"/>
          <w:szCs w:val="22"/>
        </w:rPr>
        <w:t xml:space="preserve">Instructors’ Note: </w:t>
      </w:r>
    </w:p>
    <w:p w14:paraId="0F635ED7" w14:textId="77777777" w:rsidR="00AF7522" w:rsidRPr="003D1A29" w:rsidRDefault="00AF7522" w:rsidP="00743047">
      <w:pPr>
        <w:rPr>
          <w:rFonts w:ascii="Arial" w:hAnsi="Arial" w:cs="Arial"/>
          <w:b/>
          <w:sz w:val="22"/>
          <w:szCs w:val="22"/>
        </w:rPr>
      </w:pPr>
      <w:r w:rsidRPr="003D1A29">
        <w:rPr>
          <w:rFonts w:ascii="Arial" w:hAnsi="Arial" w:cs="Arial"/>
          <w:color w:val="FF0000"/>
          <w:sz w:val="22"/>
          <w:szCs w:val="22"/>
        </w:rPr>
        <w:t xml:space="preserve">When providing term dates, note the course duration as 4 weeks, 6 weeks, 8 weeks, etc. </w:t>
      </w:r>
    </w:p>
    <w:p w14:paraId="723A2463" w14:textId="77777777" w:rsidR="006A5CAD" w:rsidRPr="003D1A29" w:rsidRDefault="00AF7522" w:rsidP="00743047">
      <w:pPr>
        <w:rPr>
          <w:rFonts w:ascii="Arial" w:hAnsi="Arial" w:cs="Arial"/>
          <w:color w:val="FF0000"/>
          <w:sz w:val="22"/>
          <w:szCs w:val="22"/>
        </w:rPr>
      </w:pPr>
      <w:r w:rsidRPr="003D1A29">
        <w:rPr>
          <w:rFonts w:ascii="Arial" w:hAnsi="Arial" w:cs="Arial"/>
          <w:color w:val="FF0000"/>
          <w:sz w:val="22"/>
          <w:szCs w:val="22"/>
        </w:rPr>
        <w:t xml:space="preserve">You can find term dates with your contract documents or on the Registrar website/Calendar page. </w:t>
      </w:r>
      <w:hyperlink r:id="rId8" w:history="1">
        <w:r w:rsidR="002F4D1E" w:rsidRPr="003D1A29">
          <w:rPr>
            <w:rStyle w:val="Hyperlink"/>
            <w:rFonts w:ascii="Arial" w:hAnsi="Arial" w:cs="Arial"/>
            <w:sz w:val="22"/>
            <w:szCs w:val="22"/>
          </w:rPr>
          <w:t>Northeastern Registrar Calendar</w:t>
        </w:r>
      </w:hyperlink>
    </w:p>
    <w:p w14:paraId="3B92D257" w14:textId="77777777" w:rsidR="00D1106E" w:rsidRPr="003D1A29" w:rsidRDefault="00D1106E" w:rsidP="00743047">
      <w:pPr>
        <w:rPr>
          <w:rFonts w:ascii="Arial" w:hAnsi="Arial" w:cs="Arial"/>
          <w:b/>
        </w:rPr>
      </w:pPr>
    </w:p>
    <w:p w14:paraId="0A9C2E7F" w14:textId="77777777" w:rsidR="009D738C" w:rsidRPr="003D1A29" w:rsidRDefault="009D738C" w:rsidP="009D738C">
      <w:pPr>
        <w:pStyle w:val="Heading1"/>
      </w:pPr>
      <w:r w:rsidRPr="003D1A29">
        <w:t>Technical Requirements</w:t>
      </w:r>
    </w:p>
    <w:p w14:paraId="24B07E47" w14:textId="341625DF" w:rsidR="009D738C" w:rsidRPr="003D1A29" w:rsidRDefault="009D738C" w:rsidP="003D1A29">
      <w:pPr>
        <w:autoSpaceDE w:val="0"/>
        <w:autoSpaceDN w:val="0"/>
        <w:adjustRightInd w:val="0"/>
        <w:rPr>
          <w:rFonts w:ascii="Arial" w:hAnsi="Arial" w:cs="Arial"/>
          <w:sz w:val="22"/>
          <w:szCs w:val="22"/>
        </w:rPr>
      </w:pPr>
      <w:r w:rsidRPr="003D1A29">
        <w:rPr>
          <w:rFonts w:ascii="Arial" w:hAnsi="Arial" w:cs="Arial"/>
          <w:sz w:val="22"/>
          <w:szCs w:val="22"/>
        </w:rPr>
        <w:t>In order to access this course, you will need a</w:t>
      </w:r>
      <w:r w:rsidRPr="003D1A29">
        <w:rPr>
          <w:rFonts w:ascii="Arial" w:hAnsi="Arial" w:cs="Arial"/>
          <w:smallCaps/>
          <w:sz w:val="22"/>
          <w:szCs w:val="22"/>
        </w:rPr>
        <w:t xml:space="preserve"> Northeastern University’s College of Professional Studies </w:t>
      </w:r>
      <w:r w:rsidRPr="003D1A29">
        <w:rPr>
          <w:rFonts w:ascii="Arial" w:hAnsi="Arial" w:cs="Arial"/>
          <w:sz w:val="22"/>
          <w:szCs w:val="22"/>
        </w:rPr>
        <w:t xml:space="preserve">online </w:t>
      </w:r>
      <w:r w:rsidRPr="003D1A29">
        <w:rPr>
          <w:rFonts w:ascii="Arial" w:hAnsi="Arial" w:cs="Arial"/>
          <w:b/>
          <w:sz w:val="22"/>
          <w:szCs w:val="22"/>
        </w:rPr>
        <w:t>Blackboard</w:t>
      </w:r>
      <w:r w:rsidRPr="003D1A29">
        <w:rPr>
          <w:rFonts w:ascii="Arial" w:hAnsi="Arial" w:cs="Arial"/>
          <w:sz w:val="22"/>
          <w:szCs w:val="22"/>
        </w:rPr>
        <w:t xml:space="preserve"> account, which can be obtained via the following link: </w:t>
      </w:r>
      <w:hyperlink r:id="rId9" w:history="1">
        <w:r w:rsidR="006D5F89" w:rsidRPr="000F37E5">
          <w:rPr>
            <w:rStyle w:val="Hyperlink"/>
            <w:rFonts w:ascii="Arial" w:hAnsi="Arial" w:cs="Arial"/>
            <w:sz w:val="22"/>
            <w:szCs w:val="22"/>
          </w:rPr>
          <w:t>https://northeastern.blackboard.com/</w:t>
        </w:r>
      </w:hyperlink>
      <w:r w:rsidR="006D5F89">
        <w:rPr>
          <w:rFonts w:ascii="Arial" w:hAnsi="Arial" w:cs="Arial"/>
          <w:sz w:val="22"/>
          <w:szCs w:val="22"/>
        </w:rPr>
        <w:t xml:space="preserve"> </w:t>
      </w:r>
      <w:r w:rsidRPr="003D1A29">
        <w:rPr>
          <w:rFonts w:ascii="Arial" w:hAnsi="Arial" w:cs="Arial"/>
          <w:sz w:val="22"/>
          <w:szCs w:val="22"/>
        </w:rPr>
        <w:t>Additional technical requirements include access to Adobe Acrobat and PowerPoint. Please see the Technical Help section of the course in Blackboard.</w:t>
      </w:r>
    </w:p>
    <w:p w14:paraId="74DED7E1" w14:textId="77777777" w:rsidR="003D1A29" w:rsidRDefault="003D1A29" w:rsidP="003D1A29">
      <w:pPr>
        <w:autoSpaceDE w:val="0"/>
        <w:autoSpaceDN w:val="0"/>
        <w:adjustRightInd w:val="0"/>
        <w:rPr>
          <w:rFonts w:ascii="Arial" w:hAnsi="Arial" w:cs="Arial"/>
          <w:sz w:val="22"/>
          <w:szCs w:val="22"/>
        </w:rPr>
      </w:pPr>
    </w:p>
    <w:p w14:paraId="21E92FDA" w14:textId="77777777" w:rsidR="009D738C" w:rsidRPr="003D1A29" w:rsidRDefault="009D738C" w:rsidP="003D1A29">
      <w:pPr>
        <w:autoSpaceDE w:val="0"/>
        <w:autoSpaceDN w:val="0"/>
        <w:adjustRightInd w:val="0"/>
        <w:rPr>
          <w:rFonts w:ascii="Arial" w:hAnsi="Arial" w:cs="Arial"/>
          <w:sz w:val="22"/>
          <w:szCs w:val="22"/>
        </w:rPr>
      </w:pPr>
      <w:r w:rsidRPr="003D1A29">
        <w:rPr>
          <w:rFonts w:ascii="Arial" w:hAnsi="Arial" w:cs="Arial"/>
          <w:sz w:val="22"/>
          <w:szCs w:val="22"/>
        </w:rPr>
        <w:t>Each student is expected to be responsible for his or her access to the internet for purposes of this course and for research. Internet access is a required component of this course and will not be accepted as an excuse for missed work. If you know that you will be traveling, then make sure you plan accordingly.</w:t>
      </w:r>
    </w:p>
    <w:p w14:paraId="240CD27E" w14:textId="77777777" w:rsidR="003D1A29" w:rsidRDefault="003D1A29" w:rsidP="003D1A29">
      <w:pPr>
        <w:autoSpaceDE w:val="0"/>
        <w:autoSpaceDN w:val="0"/>
        <w:adjustRightInd w:val="0"/>
        <w:rPr>
          <w:rFonts w:ascii="Arial" w:hAnsi="Arial" w:cs="Arial"/>
          <w:i/>
          <w:sz w:val="22"/>
          <w:szCs w:val="22"/>
        </w:rPr>
      </w:pPr>
    </w:p>
    <w:p w14:paraId="09DD91AB" w14:textId="77777777" w:rsidR="009D738C" w:rsidRPr="003D1A29" w:rsidRDefault="009D738C" w:rsidP="003D1A29">
      <w:pPr>
        <w:autoSpaceDE w:val="0"/>
        <w:autoSpaceDN w:val="0"/>
        <w:adjustRightInd w:val="0"/>
        <w:rPr>
          <w:rFonts w:ascii="Arial" w:hAnsi="Arial" w:cs="Arial"/>
          <w:sz w:val="22"/>
          <w:szCs w:val="22"/>
        </w:rPr>
      </w:pPr>
      <w:r w:rsidRPr="003D1A29">
        <w:rPr>
          <w:rFonts w:ascii="Arial" w:hAnsi="Arial" w:cs="Arial"/>
          <w:i/>
          <w:sz w:val="22"/>
          <w:szCs w:val="22"/>
        </w:rPr>
        <w:t>Note regarding e-mail/voicemail:</w:t>
      </w:r>
      <w:r w:rsidRPr="003D1A29">
        <w:rPr>
          <w:rFonts w:ascii="Arial" w:hAnsi="Arial" w:cs="Arial"/>
          <w:sz w:val="22"/>
          <w:szCs w:val="22"/>
        </w:rPr>
        <w:t xml:space="preserve"> If you e-mail me, please include your name and class title. Please allow up to 48 hours for an email reply.  All class correspondence will go to your assigned NEU email account. Any emails being sent to the whole class will go to your NEU email. It is </w:t>
      </w:r>
      <w:r w:rsidRPr="003D1A29">
        <w:rPr>
          <w:rFonts w:ascii="Arial" w:hAnsi="Arial" w:cs="Arial"/>
          <w:sz w:val="22"/>
          <w:szCs w:val="22"/>
          <w:u w:val="single"/>
        </w:rPr>
        <w:t>mandatory</w:t>
      </w:r>
      <w:r w:rsidRPr="003D1A29">
        <w:rPr>
          <w:rFonts w:ascii="Arial" w:hAnsi="Arial" w:cs="Arial"/>
          <w:sz w:val="22"/>
          <w:szCs w:val="22"/>
        </w:rPr>
        <w:t xml:space="preserve"> you use your NEU/Husky email account when contacting your instructor. If you leave me a voicemail, please remember to include your name, class title, and phone number.</w:t>
      </w:r>
    </w:p>
    <w:p w14:paraId="142A0DF0" w14:textId="77777777" w:rsidR="009D738C" w:rsidRPr="003D1A29" w:rsidRDefault="009D738C" w:rsidP="009D738C">
      <w:pPr>
        <w:tabs>
          <w:tab w:val="left" w:pos="3440"/>
        </w:tabs>
        <w:rPr>
          <w:rFonts w:ascii="Arial" w:hAnsi="Arial" w:cs="Arial"/>
          <w:sz w:val="20"/>
        </w:rPr>
      </w:pPr>
      <w:r w:rsidRPr="003D1A29">
        <w:rPr>
          <w:rFonts w:ascii="Arial" w:hAnsi="Arial" w:cs="Arial"/>
          <w:sz w:val="20"/>
        </w:rPr>
        <w:tab/>
      </w:r>
    </w:p>
    <w:p w14:paraId="2F602BCF" w14:textId="77777777" w:rsidR="003D1A29" w:rsidRPr="003D1A29" w:rsidRDefault="003D1A29" w:rsidP="0068023C">
      <w:pPr>
        <w:pStyle w:val="Heading1"/>
      </w:pPr>
    </w:p>
    <w:p w14:paraId="2C65683C" w14:textId="77777777" w:rsidR="00DA76E5" w:rsidRPr="003D1A29" w:rsidRDefault="00D1106E" w:rsidP="0068023C">
      <w:pPr>
        <w:pStyle w:val="Heading1"/>
      </w:pPr>
      <w:r w:rsidRPr="003D1A29">
        <w:t xml:space="preserve">Required Text(s)/Software/Tools: </w:t>
      </w:r>
    </w:p>
    <w:p w14:paraId="495C9A8A" w14:textId="77777777" w:rsidR="00D1106E" w:rsidRPr="003D1A29" w:rsidRDefault="00D1106E" w:rsidP="00743047">
      <w:pPr>
        <w:rPr>
          <w:rFonts w:ascii="Arial" w:hAnsi="Arial" w:cs="Arial"/>
          <w:color w:val="FF0000"/>
          <w:sz w:val="22"/>
          <w:szCs w:val="22"/>
        </w:rPr>
      </w:pPr>
      <w:r w:rsidRPr="003D1A29">
        <w:rPr>
          <w:rFonts w:ascii="Arial" w:hAnsi="Arial" w:cs="Arial"/>
          <w:color w:val="FF0000"/>
          <w:sz w:val="22"/>
          <w:szCs w:val="22"/>
        </w:rPr>
        <w:t>Instructors’ Note:</w:t>
      </w:r>
    </w:p>
    <w:p w14:paraId="00A18AAF" w14:textId="77777777" w:rsidR="00FD317E" w:rsidRPr="003D1A29" w:rsidRDefault="00D1106E" w:rsidP="00743047">
      <w:pPr>
        <w:widowControl w:val="0"/>
        <w:autoSpaceDE w:val="0"/>
        <w:autoSpaceDN w:val="0"/>
        <w:adjustRightInd w:val="0"/>
        <w:rPr>
          <w:rFonts w:ascii="Arial" w:hAnsi="Arial" w:cs="Arial"/>
          <w:color w:val="FF0000"/>
          <w:sz w:val="22"/>
          <w:szCs w:val="22"/>
        </w:rPr>
      </w:pPr>
      <w:r w:rsidRPr="003D1A29">
        <w:rPr>
          <w:rFonts w:ascii="Arial" w:hAnsi="Arial" w:cs="Arial"/>
          <w:color w:val="FF0000"/>
          <w:sz w:val="22"/>
          <w:szCs w:val="22"/>
        </w:rPr>
        <w:lastRenderedPageBreak/>
        <w:t xml:space="preserve">For text(s), include: Edition, Author, Publisher, and ISBN.  For software, include the </w:t>
      </w:r>
      <w:r w:rsidR="00FD317E" w:rsidRPr="003D1A29">
        <w:rPr>
          <w:rFonts w:ascii="Arial" w:hAnsi="Arial" w:cs="Arial"/>
          <w:color w:val="FF0000"/>
          <w:sz w:val="22"/>
          <w:szCs w:val="22"/>
        </w:rPr>
        <w:t>v</w:t>
      </w:r>
      <w:r w:rsidRPr="003D1A29">
        <w:rPr>
          <w:rFonts w:ascii="Arial" w:hAnsi="Arial" w:cs="Arial"/>
          <w:color w:val="FF0000"/>
          <w:sz w:val="22"/>
          <w:szCs w:val="22"/>
        </w:rPr>
        <w:t xml:space="preserve">ersion. </w:t>
      </w:r>
    </w:p>
    <w:p w14:paraId="50521A4A" w14:textId="77777777" w:rsidR="00FD317E" w:rsidRPr="003D1A29" w:rsidRDefault="00FD317E" w:rsidP="00743047">
      <w:pPr>
        <w:widowControl w:val="0"/>
        <w:autoSpaceDE w:val="0"/>
        <w:autoSpaceDN w:val="0"/>
        <w:adjustRightInd w:val="0"/>
        <w:rPr>
          <w:rFonts w:ascii="Arial" w:hAnsi="Arial" w:cs="Arial"/>
          <w:color w:val="FF0000"/>
          <w:sz w:val="22"/>
          <w:szCs w:val="22"/>
        </w:rPr>
      </w:pPr>
    </w:p>
    <w:p w14:paraId="78C763FE" w14:textId="77777777" w:rsidR="00D1106E" w:rsidRPr="003D1A29" w:rsidRDefault="00D1106E" w:rsidP="00743047">
      <w:pPr>
        <w:widowControl w:val="0"/>
        <w:autoSpaceDE w:val="0"/>
        <w:autoSpaceDN w:val="0"/>
        <w:adjustRightInd w:val="0"/>
        <w:rPr>
          <w:rFonts w:ascii="Arial" w:hAnsi="Arial" w:cs="Arial"/>
          <w:color w:val="FF0000"/>
          <w:sz w:val="22"/>
          <w:szCs w:val="22"/>
          <w:lang w:bidi="x-none"/>
        </w:rPr>
      </w:pPr>
      <w:r w:rsidRPr="003D1A29">
        <w:rPr>
          <w:rFonts w:ascii="Arial" w:hAnsi="Arial" w:cs="Arial"/>
          <w:color w:val="FF0000"/>
          <w:sz w:val="22"/>
          <w:szCs w:val="22"/>
          <w:lang w:bidi="x-none"/>
        </w:rPr>
        <w:t xml:space="preserve">If your course uses multimedia or voice tools, </w:t>
      </w:r>
      <w:r w:rsidR="00E84C38" w:rsidRPr="003D1A29">
        <w:rPr>
          <w:rFonts w:ascii="Arial" w:hAnsi="Arial" w:cs="Arial"/>
          <w:color w:val="FF0000"/>
          <w:sz w:val="22"/>
          <w:szCs w:val="22"/>
          <w:lang w:bidi="x-none"/>
        </w:rPr>
        <w:t xml:space="preserve">or requires a webcam, </w:t>
      </w:r>
      <w:r w:rsidRPr="003D1A29">
        <w:rPr>
          <w:rFonts w:ascii="Arial" w:hAnsi="Arial" w:cs="Arial"/>
          <w:color w:val="FF0000"/>
          <w:sz w:val="22"/>
          <w:szCs w:val="22"/>
          <w:lang w:bidi="x-none"/>
        </w:rPr>
        <w:t>include a statement requesting that students purchase a headset. For example: This course contains audio material and in some instances, you may be asked</w:t>
      </w:r>
      <w:r w:rsidR="00DA76E5" w:rsidRPr="003D1A29">
        <w:rPr>
          <w:rFonts w:ascii="Arial" w:hAnsi="Arial" w:cs="Arial"/>
          <w:color w:val="FF0000"/>
          <w:sz w:val="22"/>
          <w:szCs w:val="22"/>
          <w:lang w:bidi="x-none"/>
        </w:rPr>
        <w:t xml:space="preserve"> to </w:t>
      </w:r>
      <w:r w:rsidRPr="003D1A29">
        <w:rPr>
          <w:rFonts w:ascii="Arial" w:hAnsi="Arial" w:cs="Arial"/>
          <w:color w:val="FF0000"/>
          <w:sz w:val="22"/>
          <w:szCs w:val="22"/>
          <w:lang w:bidi="x-none"/>
        </w:rPr>
        <w:t xml:space="preserve">participate in audio-based activities, such as a Voice Discussion Board. A headset (headphones plus microphone) will allow you to hear and record audio. The </w:t>
      </w:r>
      <w:r w:rsidRPr="003D1A29">
        <w:rPr>
          <w:rFonts w:ascii="Arial" w:hAnsi="Arial" w:cs="Arial"/>
          <w:color w:val="FF0000"/>
          <w:sz w:val="22"/>
          <w:szCs w:val="22"/>
        </w:rPr>
        <w:t xml:space="preserve">Logitech ClearChat Comfort USB Headset, or the </w:t>
      </w:r>
      <w:r w:rsidRPr="003D1A29">
        <w:rPr>
          <w:rFonts w:ascii="Arial" w:hAnsi="Arial" w:cs="Arial"/>
          <w:color w:val="FF0000"/>
          <w:sz w:val="22"/>
          <w:szCs w:val="22"/>
          <w:lang w:bidi="x-none"/>
        </w:rPr>
        <w:t>Plantronics Audio 470 or 500, or comparable brands/models, are recommended. Headsets can be purchased from online vendors such as amazon.com, bestbuy.com, or newegg.com.</w:t>
      </w:r>
      <w:r w:rsidR="00E84C38" w:rsidRPr="003D1A29">
        <w:rPr>
          <w:rFonts w:ascii="Arial" w:hAnsi="Arial" w:cs="Arial"/>
          <w:color w:val="FF0000"/>
          <w:sz w:val="22"/>
          <w:szCs w:val="22"/>
          <w:lang w:bidi="x-none"/>
        </w:rPr>
        <w:t xml:space="preserve"> This course may also require a webcam. Webcams can be purchased at online vendors such as amazon.com </w:t>
      </w:r>
    </w:p>
    <w:p w14:paraId="14540E26" w14:textId="77777777" w:rsidR="00E84C38" w:rsidRPr="003D1A29" w:rsidRDefault="00E84C38" w:rsidP="00743047">
      <w:pPr>
        <w:widowControl w:val="0"/>
        <w:autoSpaceDE w:val="0"/>
        <w:autoSpaceDN w:val="0"/>
        <w:adjustRightInd w:val="0"/>
        <w:rPr>
          <w:rFonts w:ascii="Arial" w:hAnsi="Arial" w:cs="Arial"/>
          <w:color w:val="FF0000"/>
          <w:sz w:val="20"/>
          <w:szCs w:val="24"/>
          <w:lang w:bidi="x-none"/>
        </w:rPr>
      </w:pPr>
    </w:p>
    <w:p w14:paraId="1AF3FA13" w14:textId="77777777" w:rsidR="003D1A29" w:rsidRDefault="003D1A29" w:rsidP="00661D70">
      <w:pPr>
        <w:pStyle w:val="Heading1"/>
      </w:pPr>
    </w:p>
    <w:p w14:paraId="77AF797B" w14:textId="77777777" w:rsidR="00DA76E5" w:rsidRPr="003D1A29" w:rsidRDefault="00D1106E" w:rsidP="00661D70">
      <w:pPr>
        <w:pStyle w:val="Heading1"/>
      </w:pPr>
      <w:r w:rsidRPr="003D1A29">
        <w:t>Course Prerequisites</w:t>
      </w:r>
    </w:p>
    <w:p w14:paraId="21D44DEF" w14:textId="77777777" w:rsidR="00D1106E" w:rsidRPr="003D1A29" w:rsidRDefault="00D1106E" w:rsidP="00743047">
      <w:pPr>
        <w:rPr>
          <w:rFonts w:ascii="Arial" w:hAnsi="Arial" w:cs="Arial"/>
          <w:i/>
          <w:color w:val="FF0000"/>
          <w:sz w:val="22"/>
          <w:szCs w:val="22"/>
        </w:rPr>
      </w:pPr>
      <w:r w:rsidRPr="003D1A29">
        <w:rPr>
          <w:rFonts w:ascii="Arial" w:hAnsi="Arial" w:cs="Arial"/>
          <w:i/>
          <w:color w:val="FF0000"/>
          <w:sz w:val="22"/>
          <w:szCs w:val="22"/>
        </w:rPr>
        <w:t>Instructors’ Note:</w:t>
      </w:r>
    </w:p>
    <w:p w14:paraId="68BE932D" w14:textId="263F44C8" w:rsidR="00D1106E" w:rsidRPr="003D1A29" w:rsidRDefault="00D1106E" w:rsidP="00743047">
      <w:pPr>
        <w:rPr>
          <w:rFonts w:ascii="Arial" w:hAnsi="Arial" w:cs="Arial"/>
          <w:color w:val="FF0000"/>
          <w:sz w:val="22"/>
          <w:szCs w:val="22"/>
        </w:rPr>
      </w:pPr>
      <w:r w:rsidRPr="003D1A29">
        <w:rPr>
          <w:rFonts w:ascii="Arial" w:hAnsi="Arial" w:cs="Arial"/>
          <w:color w:val="FF0000"/>
          <w:sz w:val="22"/>
          <w:szCs w:val="22"/>
        </w:rPr>
        <w:t xml:space="preserve">Locate your course listing online at </w:t>
      </w:r>
      <w:hyperlink r:id="rId10" w:history="1">
        <w:r w:rsidR="00E229D0" w:rsidRPr="003D1A29">
          <w:rPr>
            <w:rStyle w:val="Hyperlink"/>
            <w:rFonts w:ascii="Arial" w:hAnsi="Arial" w:cs="Arial"/>
            <w:sz w:val="22"/>
            <w:szCs w:val="22"/>
          </w:rPr>
          <w:t>the CPS course listings page</w:t>
        </w:r>
      </w:hyperlink>
      <w:r w:rsidRPr="003D1A29">
        <w:rPr>
          <w:rFonts w:ascii="Arial" w:hAnsi="Arial" w:cs="Arial"/>
          <w:color w:val="FF0000"/>
          <w:sz w:val="22"/>
          <w:szCs w:val="22"/>
        </w:rPr>
        <w:t xml:space="preserve"> to find and provide here course prerequisites and other requirements.</w:t>
      </w:r>
    </w:p>
    <w:p w14:paraId="72211EE1" w14:textId="77777777" w:rsidR="00D1106E" w:rsidRPr="003D1A29" w:rsidRDefault="00D1106E" w:rsidP="00D1106E">
      <w:pPr>
        <w:jc w:val="right"/>
        <w:rPr>
          <w:rFonts w:ascii="Arial" w:hAnsi="Arial" w:cs="Arial"/>
          <w:sz w:val="20"/>
        </w:rPr>
      </w:pPr>
    </w:p>
    <w:p w14:paraId="1CCD7DA0" w14:textId="77777777" w:rsidR="003D1A29" w:rsidRDefault="003D1A29" w:rsidP="00661D70">
      <w:pPr>
        <w:pStyle w:val="Heading1"/>
      </w:pPr>
    </w:p>
    <w:p w14:paraId="7BAA8F67" w14:textId="77777777" w:rsidR="00DA76E5" w:rsidRPr="003D1A29" w:rsidRDefault="00D1106E" w:rsidP="00661D70">
      <w:pPr>
        <w:pStyle w:val="Heading1"/>
        <w:rPr>
          <w:sz w:val="20"/>
        </w:rPr>
      </w:pPr>
      <w:r w:rsidRPr="003D1A29">
        <w:t>Course Description</w:t>
      </w:r>
    </w:p>
    <w:p w14:paraId="594C5163" w14:textId="77777777" w:rsidR="00FD317E" w:rsidRPr="003D1A29" w:rsidRDefault="00D1106E" w:rsidP="00743047">
      <w:pPr>
        <w:rPr>
          <w:rFonts w:ascii="Arial" w:hAnsi="Arial" w:cs="Arial"/>
          <w:color w:val="FF0000"/>
          <w:sz w:val="20"/>
        </w:rPr>
      </w:pPr>
      <w:r w:rsidRPr="003D1A29">
        <w:rPr>
          <w:rFonts w:ascii="Arial" w:hAnsi="Arial" w:cs="Arial"/>
          <w:i/>
          <w:color w:val="FF0000"/>
          <w:sz w:val="20"/>
        </w:rPr>
        <w:t>Instructors’</w:t>
      </w:r>
      <w:r w:rsidRPr="003D1A29">
        <w:rPr>
          <w:rFonts w:ascii="Arial" w:hAnsi="Arial" w:cs="Arial"/>
          <w:color w:val="FF0000"/>
          <w:sz w:val="20"/>
        </w:rPr>
        <w:t xml:space="preserve"> Note:</w:t>
      </w:r>
      <w:r w:rsidR="00125F2B" w:rsidRPr="003D1A29">
        <w:rPr>
          <w:rFonts w:ascii="Arial" w:hAnsi="Arial" w:cs="Arial"/>
          <w:color w:val="FF0000"/>
          <w:sz w:val="20"/>
        </w:rPr>
        <w:t xml:space="preserve"> </w:t>
      </w:r>
    </w:p>
    <w:p w14:paraId="5FDB1D40" w14:textId="092ABB3F" w:rsidR="009D738C" w:rsidRPr="003D1A29" w:rsidRDefault="00D1106E">
      <w:pPr>
        <w:rPr>
          <w:rFonts w:ascii="Arial" w:hAnsi="Arial" w:cs="Arial"/>
          <w:color w:val="FF0000"/>
          <w:sz w:val="20"/>
        </w:rPr>
      </w:pPr>
      <w:r w:rsidRPr="003D1A29">
        <w:rPr>
          <w:rFonts w:ascii="Arial" w:hAnsi="Arial" w:cs="Arial"/>
          <w:color w:val="FF0000"/>
          <w:sz w:val="20"/>
        </w:rPr>
        <w:t>Please use the current course description as it appears on</w:t>
      </w:r>
      <w:r w:rsidR="00125F2B" w:rsidRPr="003D1A29">
        <w:rPr>
          <w:rFonts w:ascii="Arial" w:hAnsi="Arial" w:cs="Arial"/>
          <w:color w:val="FF0000"/>
          <w:sz w:val="20"/>
        </w:rPr>
        <w:t xml:space="preserve"> </w:t>
      </w:r>
      <w:hyperlink r:id="rId11" w:history="1">
        <w:r w:rsidR="008B46D6" w:rsidRPr="003D1A29">
          <w:rPr>
            <w:rStyle w:val="Hyperlink"/>
            <w:rFonts w:ascii="Arial" w:hAnsi="Arial" w:cs="Arial"/>
            <w:sz w:val="20"/>
          </w:rPr>
          <w:t>the CPS course listings page</w:t>
        </w:r>
      </w:hyperlink>
      <w:r w:rsidRPr="003D1A29">
        <w:rPr>
          <w:rFonts w:ascii="Arial" w:hAnsi="Arial" w:cs="Arial"/>
          <w:color w:val="FF0000"/>
          <w:sz w:val="20"/>
        </w:rPr>
        <w:t xml:space="preserve">. </w:t>
      </w:r>
    </w:p>
    <w:p w14:paraId="73FE1BBB" w14:textId="77777777" w:rsidR="009D738C" w:rsidRPr="003D1A29" w:rsidRDefault="009D738C">
      <w:pPr>
        <w:rPr>
          <w:rFonts w:ascii="Arial" w:hAnsi="Arial" w:cs="Arial"/>
          <w:color w:val="FF0000"/>
          <w:sz w:val="20"/>
        </w:rPr>
      </w:pPr>
    </w:p>
    <w:p w14:paraId="2D342C73" w14:textId="77777777" w:rsidR="003D1A29" w:rsidRPr="00C9574B" w:rsidRDefault="003D1A29" w:rsidP="00661D70">
      <w:pPr>
        <w:pStyle w:val="Heading1"/>
        <w:rPr>
          <w:sz w:val="22"/>
          <w:szCs w:val="22"/>
          <w:highlight w:val="yellow"/>
        </w:rPr>
      </w:pPr>
    </w:p>
    <w:p w14:paraId="767ABBF5" w14:textId="77777777" w:rsidR="00E30B81" w:rsidRDefault="00E30B81" w:rsidP="00661D70">
      <w:pPr>
        <w:pStyle w:val="Heading1"/>
        <w:rPr>
          <w:highlight w:val="yellow"/>
        </w:rPr>
      </w:pPr>
      <w:r w:rsidRPr="003D1A29">
        <w:rPr>
          <w:highlight w:val="yellow"/>
        </w:rPr>
        <w:t>Program Student Learning Outcomes (SLOs)</w:t>
      </w:r>
    </w:p>
    <w:p w14:paraId="3DF41C6E" w14:textId="77777777" w:rsidR="00C9574B" w:rsidRPr="00C9574B" w:rsidRDefault="00C9574B" w:rsidP="00C9574B">
      <w:pPr>
        <w:rPr>
          <w:rFonts w:ascii="Arial" w:hAnsi="Arial" w:cs="Arial"/>
          <w:i/>
          <w:color w:val="FF0000"/>
          <w:sz w:val="22"/>
          <w:szCs w:val="22"/>
        </w:rPr>
      </w:pPr>
      <w:r w:rsidRPr="00C9574B">
        <w:rPr>
          <w:rFonts w:ascii="Arial" w:hAnsi="Arial" w:cs="Arial"/>
          <w:i/>
          <w:color w:val="FF0000"/>
          <w:sz w:val="22"/>
          <w:szCs w:val="22"/>
        </w:rPr>
        <w:t>Instructors’ Note:</w:t>
      </w:r>
    </w:p>
    <w:p w14:paraId="7A22C025" w14:textId="10238E85" w:rsidR="00C9574B" w:rsidRPr="00C9574B" w:rsidRDefault="00C9574B" w:rsidP="00C9574B">
      <w:pPr>
        <w:rPr>
          <w:rFonts w:ascii="Arial" w:hAnsi="Arial" w:cs="Arial"/>
          <w:color w:val="FF0000"/>
          <w:sz w:val="22"/>
          <w:szCs w:val="22"/>
        </w:rPr>
      </w:pPr>
      <w:r w:rsidRPr="00C9574B">
        <w:rPr>
          <w:rFonts w:ascii="Arial" w:hAnsi="Arial" w:cs="Arial"/>
          <w:color w:val="FF0000"/>
          <w:sz w:val="22"/>
          <w:szCs w:val="22"/>
        </w:rPr>
        <w:t>Provide the program level SLOs (skills / academic content) that are assessed over the duration of the program.  Indicate which SLOs are applicable to this course and the Level of Student Attainment (Introducing, Developing, and/or Practicing) for the course.  Indicate if any “Signature Assignments” (program assessment of student mastery of an SLO) will take place in this course.</w:t>
      </w:r>
    </w:p>
    <w:p w14:paraId="68A86E87" w14:textId="77777777" w:rsidR="003D1A29" w:rsidRPr="003D1A29" w:rsidRDefault="003D1A29" w:rsidP="003D1A29">
      <w:pPr>
        <w:rPr>
          <w:rFonts w:ascii="Arial" w:hAnsi="Arial" w:cs="Arial"/>
          <w:highlight w:val="yellow"/>
        </w:rPr>
      </w:pPr>
    </w:p>
    <w:tbl>
      <w:tblPr>
        <w:tblStyle w:val="TableGrid"/>
        <w:tblW w:w="0" w:type="auto"/>
        <w:tblLook w:val="04A0" w:firstRow="1" w:lastRow="0" w:firstColumn="1" w:lastColumn="0" w:noHBand="0" w:noVBand="1"/>
      </w:tblPr>
      <w:tblGrid>
        <w:gridCol w:w="1798"/>
        <w:gridCol w:w="1798"/>
        <w:gridCol w:w="1798"/>
        <w:gridCol w:w="1798"/>
        <w:gridCol w:w="1798"/>
      </w:tblGrid>
      <w:tr w:rsidR="00E30B81" w:rsidRPr="003D1A29" w14:paraId="6DF82F0B" w14:textId="77777777" w:rsidTr="00EE28B7">
        <w:tc>
          <w:tcPr>
            <w:tcW w:w="1798" w:type="dxa"/>
            <w:vAlign w:val="center"/>
          </w:tcPr>
          <w:p w14:paraId="5D899CEA" w14:textId="77777777" w:rsidR="00E30B81" w:rsidRPr="00C9574B" w:rsidRDefault="00E30B81" w:rsidP="00E30B81">
            <w:pPr>
              <w:jc w:val="center"/>
              <w:rPr>
                <w:rFonts w:ascii="Arial" w:hAnsi="Arial" w:cs="Arial"/>
                <w:b/>
                <w:bCs/>
                <w:color w:val="000000" w:themeColor="text1"/>
                <w:szCs w:val="24"/>
              </w:rPr>
            </w:pPr>
            <w:r w:rsidRPr="00C9574B">
              <w:rPr>
                <w:rFonts w:ascii="Arial" w:hAnsi="Arial" w:cs="Arial"/>
                <w:b/>
                <w:bCs/>
                <w:color w:val="000000" w:themeColor="text1"/>
                <w:szCs w:val="24"/>
              </w:rPr>
              <w:t>Specialized Knowledge</w:t>
            </w:r>
          </w:p>
        </w:tc>
        <w:tc>
          <w:tcPr>
            <w:tcW w:w="1798" w:type="dxa"/>
            <w:vAlign w:val="center"/>
          </w:tcPr>
          <w:p w14:paraId="0355A10B" w14:textId="77777777" w:rsidR="00E30B81" w:rsidRPr="00C9574B" w:rsidRDefault="00E30B81" w:rsidP="00E30B81">
            <w:pPr>
              <w:jc w:val="center"/>
              <w:rPr>
                <w:rFonts w:ascii="Arial" w:hAnsi="Arial" w:cs="Arial"/>
                <w:b/>
                <w:bCs/>
                <w:color w:val="000000" w:themeColor="text1"/>
                <w:szCs w:val="24"/>
              </w:rPr>
            </w:pPr>
            <w:r w:rsidRPr="00C9574B">
              <w:rPr>
                <w:rFonts w:ascii="Arial" w:hAnsi="Arial" w:cs="Arial"/>
                <w:b/>
                <w:bCs/>
                <w:color w:val="000000" w:themeColor="text1"/>
                <w:szCs w:val="24"/>
              </w:rPr>
              <w:t>Broad and Integrative Knowledge</w:t>
            </w:r>
          </w:p>
        </w:tc>
        <w:tc>
          <w:tcPr>
            <w:tcW w:w="1798" w:type="dxa"/>
            <w:vAlign w:val="center"/>
          </w:tcPr>
          <w:p w14:paraId="070FC2EB" w14:textId="77777777" w:rsidR="00E30B81" w:rsidRPr="00C9574B" w:rsidRDefault="00E30B81" w:rsidP="00E30B81">
            <w:pPr>
              <w:jc w:val="center"/>
              <w:rPr>
                <w:rFonts w:ascii="Arial" w:hAnsi="Arial" w:cs="Arial"/>
                <w:b/>
                <w:bCs/>
                <w:color w:val="000000" w:themeColor="text1"/>
                <w:szCs w:val="24"/>
              </w:rPr>
            </w:pPr>
            <w:r w:rsidRPr="00C9574B">
              <w:rPr>
                <w:rFonts w:ascii="Arial" w:hAnsi="Arial" w:cs="Arial"/>
                <w:b/>
                <w:bCs/>
                <w:color w:val="000000" w:themeColor="text1"/>
                <w:szCs w:val="24"/>
              </w:rPr>
              <w:t>Applied and Collaborative Learning</w:t>
            </w:r>
          </w:p>
        </w:tc>
        <w:tc>
          <w:tcPr>
            <w:tcW w:w="1798" w:type="dxa"/>
            <w:vAlign w:val="center"/>
          </w:tcPr>
          <w:p w14:paraId="02B57363" w14:textId="77777777" w:rsidR="00E30B81" w:rsidRPr="00C9574B" w:rsidRDefault="00E30B81" w:rsidP="00E30B81">
            <w:pPr>
              <w:jc w:val="center"/>
              <w:rPr>
                <w:rFonts w:ascii="Arial" w:hAnsi="Arial" w:cs="Arial"/>
                <w:b/>
                <w:bCs/>
                <w:color w:val="000000" w:themeColor="text1"/>
                <w:szCs w:val="24"/>
              </w:rPr>
            </w:pPr>
            <w:r w:rsidRPr="00C9574B">
              <w:rPr>
                <w:rFonts w:ascii="Arial" w:hAnsi="Arial" w:cs="Arial"/>
                <w:b/>
                <w:bCs/>
                <w:color w:val="000000" w:themeColor="text1"/>
                <w:szCs w:val="24"/>
              </w:rPr>
              <w:t>Civic and Global Learning</w:t>
            </w:r>
          </w:p>
        </w:tc>
        <w:tc>
          <w:tcPr>
            <w:tcW w:w="1798" w:type="dxa"/>
            <w:vAlign w:val="center"/>
          </w:tcPr>
          <w:p w14:paraId="0618516B" w14:textId="77777777" w:rsidR="00E30B81" w:rsidRPr="00C9574B" w:rsidRDefault="00E30B81" w:rsidP="00E30B81">
            <w:pPr>
              <w:jc w:val="center"/>
              <w:rPr>
                <w:rFonts w:ascii="Arial" w:hAnsi="Arial" w:cs="Arial"/>
                <w:b/>
                <w:bCs/>
                <w:color w:val="000000" w:themeColor="text1"/>
                <w:szCs w:val="24"/>
              </w:rPr>
            </w:pPr>
            <w:r w:rsidRPr="00C9574B">
              <w:rPr>
                <w:rFonts w:ascii="Arial" w:hAnsi="Arial" w:cs="Arial"/>
                <w:b/>
                <w:bCs/>
                <w:color w:val="000000" w:themeColor="text1"/>
                <w:szCs w:val="24"/>
              </w:rPr>
              <w:t>Experiential Learning</w:t>
            </w:r>
          </w:p>
        </w:tc>
      </w:tr>
      <w:tr w:rsidR="00E30B81" w:rsidRPr="003D1A29" w14:paraId="09C76833" w14:textId="77777777" w:rsidTr="0048798E">
        <w:trPr>
          <w:trHeight w:val="755"/>
        </w:trPr>
        <w:tc>
          <w:tcPr>
            <w:tcW w:w="1798" w:type="dxa"/>
            <w:vAlign w:val="center"/>
          </w:tcPr>
          <w:p w14:paraId="65319A2B" w14:textId="77777777" w:rsidR="00E30B81" w:rsidRPr="00C9574B" w:rsidRDefault="00E30B81" w:rsidP="00E30B81">
            <w:pPr>
              <w:jc w:val="center"/>
              <w:rPr>
                <w:rFonts w:ascii="Arial" w:hAnsi="Arial" w:cs="Arial"/>
                <w:b/>
                <w:bCs/>
                <w:color w:val="000000" w:themeColor="text1"/>
                <w:sz w:val="36"/>
                <w:szCs w:val="36"/>
              </w:rPr>
            </w:pPr>
            <w:r w:rsidRPr="00C9574B">
              <w:rPr>
                <w:rFonts w:ascii="Arial" w:hAnsi="Arial" w:cs="Arial"/>
                <w:b/>
                <w:bCs/>
                <w:color w:val="000000" w:themeColor="text1"/>
                <w:sz w:val="36"/>
                <w:szCs w:val="36"/>
              </w:rPr>
              <w:t>SLO 1</w:t>
            </w:r>
          </w:p>
        </w:tc>
        <w:tc>
          <w:tcPr>
            <w:tcW w:w="1798" w:type="dxa"/>
            <w:vAlign w:val="center"/>
          </w:tcPr>
          <w:p w14:paraId="3AF444CE" w14:textId="77777777" w:rsidR="00E30B81" w:rsidRPr="00C9574B" w:rsidRDefault="00E30B81" w:rsidP="00E30B81">
            <w:pPr>
              <w:jc w:val="center"/>
              <w:rPr>
                <w:rFonts w:ascii="Arial" w:hAnsi="Arial" w:cs="Arial"/>
                <w:b/>
                <w:bCs/>
                <w:color w:val="000000" w:themeColor="text1"/>
                <w:sz w:val="36"/>
                <w:szCs w:val="36"/>
              </w:rPr>
            </w:pPr>
            <w:r w:rsidRPr="00C9574B">
              <w:rPr>
                <w:rFonts w:ascii="Arial" w:hAnsi="Arial" w:cs="Arial"/>
                <w:b/>
                <w:bCs/>
                <w:color w:val="000000" w:themeColor="text1"/>
                <w:sz w:val="36"/>
                <w:szCs w:val="36"/>
              </w:rPr>
              <w:t>SLO 2</w:t>
            </w:r>
          </w:p>
        </w:tc>
        <w:tc>
          <w:tcPr>
            <w:tcW w:w="1798" w:type="dxa"/>
            <w:vAlign w:val="center"/>
          </w:tcPr>
          <w:p w14:paraId="48005CDD" w14:textId="77777777" w:rsidR="00E30B81" w:rsidRPr="00C9574B" w:rsidRDefault="00E30B81" w:rsidP="00E30B81">
            <w:pPr>
              <w:jc w:val="center"/>
              <w:rPr>
                <w:rFonts w:ascii="Arial" w:hAnsi="Arial" w:cs="Arial"/>
                <w:b/>
                <w:bCs/>
                <w:color w:val="000000" w:themeColor="text1"/>
                <w:sz w:val="36"/>
                <w:szCs w:val="36"/>
              </w:rPr>
            </w:pPr>
            <w:r w:rsidRPr="00C9574B">
              <w:rPr>
                <w:rFonts w:ascii="Arial" w:hAnsi="Arial" w:cs="Arial"/>
                <w:b/>
                <w:bCs/>
                <w:color w:val="000000" w:themeColor="text1"/>
                <w:sz w:val="36"/>
                <w:szCs w:val="36"/>
              </w:rPr>
              <w:t>SLO 3</w:t>
            </w:r>
          </w:p>
        </w:tc>
        <w:tc>
          <w:tcPr>
            <w:tcW w:w="1798" w:type="dxa"/>
            <w:vAlign w:val="center"/>
          </w:tcPr>
          <w:p w14:paraId="50F775CE" w14:textId="77777777" w:rsidR="00E30B81" w:rsidRPr="00C9574B" w:rsidRDefault="00E30B81" w:rsidP="00E30B81">
            <w:pPr>
              <w:jc w:val="center"/>
              <w:rPr>
                <w:rFonts w:ascii="Arial" w:hAnsi="Arial" w:cs="Arial"/>
                <w:b/>
                <w:bCs/>
                <w:color w:val="000000" w:themeColor="text1"/>
                <w:sz w:val="36"/>
                <w:szCs w:val="36"/>
              </w:rPr>
            </w:pPr>
            <w:r w:rsidRPr="00C9574B">
              <w:rPr>
                <w:rFonts w:ascii="Arial" w:hAnsi="Arial" w:cs="Arial"/>
                <w:b/>
                <w:bCs/>
                <w:color w:val="000000" w:themeColor="text1"/>
                <w:sz w:val="36"/>
                <w:szCs w:val="36"/>
              </w:rPr>
              <w:t>SLO 4</w:t>
            </w:r>
          </w:p>
        </w:tc>
        <w:tc>
          <w:tcPr>
            <w:tcW w:w="1798" w:type="dxa"/>
            <w:vAlign w:val="center"/>
          </w:tcPr>
          <w:p w14:paraId="406F52C7" w14:textId="77777777" w:rsidR="00E30B81" w:rsidRPr="00C9574B" w:rsidRDefault="00E30B81" w:rsidP="00E30B81">
            <w:pPr>
              <w:jc w:val="center"/>
              <w:rPr>
                <w:rFonts w:ascii="Arial" w:hAnsi="Arial" w:cs="Arial"/>
                <w:b/>
                <w:bCs/>
                <w:color w:val="000000" w:themeColor="text1"/>
                <w:sz w:val="36"/>
                <w:szCs w:val="36"/>
              </w:rPr>
            </w:pPr>
            <w:r w:rsidRPr="00C9574B">
              <w:rPr>
                <w:rFonts w:ascii="Arial" w:hAnsi="Arial" w:cs="Arial"/>
                <w:b/>
                <w:bCs/>
                <w:color w:val="000000" w:themeColor="text1"/>
                <w:sz w:val="36"/>
                <w:szCs w:val="36"/>
              </w:rPr>
              <w:t>SLO 5</w:t>
            </w:r>
          </w:p>
        </w:tc>
      </w:tr>
      <w:tr w:rsidR="00E30B81" w:rsidRPr="003D1A29" w14:paraId="2B580009" w14:textId="77777777" w:rsidTr="00E30B81">
        <w:tc>
          <w:tcPr>
            <w:tcW w:w="1798" w:type="dxa"/>
          </w:tcPr>
          <w:p w14:paraId="41F52014" w14:textId="77777777" w:rsidR="00E30B81" w:rsidRPr="00C9574B" w:rsidRDefault="00E30B81" w:rsidP="00E30B81">
            <w:pPr>
              <w:rPr>
                <w:rFonts w:ascii="Arial" w:hAnsi="Arial" w:cs="Arial"/>
                <w:color w:val="FF0000"/>
                <w:sz w:val="20"/>
              </w:rPr>
            </w:pPr>
          </w:p>
          <w:p w14:paraId="73DC77E7" w14:textId="77777777" w:rsidR="000715C9" w:rsidRPr="00C9574B" w:rsidRDefault="000715C9" w:rsidP="00E30B81">
            <w:pPr>
              <w:rPr>
                <w:rFonts w:ascii="Arial" w:hAnsi="Arial" w:cs="Arial"/>
                <w:color w:val="FF0000"/>
                <w:sz w:val="22"/>
                <w:szCs w:val="22"/>
              </w:rPr>
            </w:pPr>
            <w:r w:rsidRPr="00C9574B">
              <w:rPr>
                <w:rFonts w:ascii="Arial" w:hAnsi="Arial" w:cs="Arial"/>
                <w:color w:val="FF0000"/>
                <w:sz w:val="22"/>
                <w:szCs w:val="22"/>
              </w:rPr>
              <w:t>Provide the program-specific descriptors for each SLO</w:t>
            </w:r>
          </w:p>
          <w:p w14:paraId="6BF0D48C" w14:textId="77777777" w:rsidR="000715C9" w:rsidRPr="00C9574B" w:rsidRDefault="000715C9" w:rsidP="00E30B81">
            <w:pPr>
              <w:rPr>
                <w:rFonts w:ascii="Arial" w:hAnsi="Arial" w:cs="Arial"/>
                <w:color w:val="FF0000"/>
                <w:sz w:val="20"/>
              </w:rPr>
            </w:pPr>
          </w:p>
          <w:p w14:paraId="1116F3FA" w14:textId="77777777" w:rsidR="000715C9" w:rsidRPr="00C9574B" w:rsidRDefault="000715C9" w:rsidP="00E30B81">
            <w:pPr>
              <w:rPr>
                <w:rFonts w:ascii="Arial" w:hAnsi="Arial" w:cs="Arial"/>
                <w:color w:val="FF0000"/>
                <w:sz w:val="20"/>
              </w:rPr>
            </w:pPr>
          </w:p>
        </w:tc>
        <w:tc>
          <w:tcPr>
            <w:tcW w:w="1798" w:type="dxa"/>
          </w:tcPr>
          <w:p w14:paraId="389A6DB3" w14:textId="77777777" w:rsidR="00E30B81" w:rsidRPr="00C9574B" w:rsidRDefault="00E30B81" w:rsidP="00E30B81">
            <w:pPr>
              <w:rPr>
                <w:rFonts w:ascii="Arial" w:hAnsi="Arial" w:cs="Arial"/>
                <w:color w:val="FF0000"/>
                <w:sz w:val="20"/>
              </w:rPr>
            </w:pPr>
          </w:p>
        </w:tc>
        <w:tc>
          <w:tcPr>
            <w:tcW w:w="1798" w:type="dxa"/>
          </w:tcPr>
          <w:p w14:paraId="176F487E" w14:textId="77777777" w:rsidR="00E30B81" w:rsidRPr="00C9574B" w:rsidRDefault="00E30B81" w:rsidP="00E30B81">
            <w:pPr>
              <w:rPr>
                <w:rFonts w:ascii="Arial" w:hAnsi="Arial" w:cs="Arial"/>
                <w:color w:val="FF0000"/>
                <w:sz w:val="20"/>
              </w:rPr>
            </w:pPr>
          </w:p>
        </w:tc>
        <w:tc>
          <w:tcPr>
            <w:tcW w:w="1798" w:type="dxa"/>
          </w:tcPr>
          <w:p w14:paraId="233CC2CC" w14:textId="77777777" w:rsidR="00E30B81" w:rsidRPr="00C9574B" w:rsidRDefault="00E30B81" w:rsidP="00E30B81">
            <w:pPr>
              <w:rPr>
                <w:rFonts w:ascii="Arial" w:hAnsi="Arial" w:cs="Arial"/>
                <w:color w:val="FF0000"/>
                <w:sz w:val="20"/>
              </w:rPr>
            </w:pPr>
          </w:p>
        </w:tc>
        <w:tc>
          <w:tcPr>
            <w:tcW w:w="1798" w:type="dxa"/>
          </w:tcPr>
          <w:p w14:paraId="6D09C859" w14:textId="77777777" w:rsidR="00E30B81" w:rsidRPr="00C9574B" w:rsidRDefault="00E30B81" w:rsidP="00E30B81">
            <w:pPr>
              <w:rPr>
                <w:rFonts w:ascii="Arial" w:hAnsi="Arial" w:cs="Arial"/>
                <w:color w:val="FF0000"/>
                <w:sz w:val="20"/>
              </w:rPr>
            </w:pPr>
          </w:p>
        </w:tc>
      </w:tr>
    </w:tbl>
    <w:p w14:paraId="6A061CED" w14:textId="77777777" w:rsidR="00E30B81" w:rsidRPr="003D1A29" w:rsidRDefault="00E30B81" w:rsidP="00E30B81">
      <w:pPr>
        <w:rPr>
          <w:rFonts w:ascii="Arial" w:hAnsi="Arial" w:cs="Arial"/>
          <w:color w:val="FF0000"/>
          <w:sz w:val="20"/>
          <w:highlight w:val="yellow"/>
        </w:rPr>
      </w:pPr>
    </w:p>
    <w:p w14:paraId="54E7EA39" w14:textId="77777777" w:rsidR="00E30B81" w:rsidRPr="003D1A29" w:rsidRDefault="00E30B81" w:rsidP="00661D70">
      <w:pPr>
        <w:pStyle w:val="Heading1"/>
      </w:pPr>
    </w:p>
    <w:p w14:paraId="60115F20" w14:textId="77777777" w:rsidR="00DA76E5" w:rsidRPr="003D1A29" w:rsidRDefault="00D1106E" w:rsidP="00661D70">
      <w:pPr>
        <w:pStyle w:val="Heading1"/>
        <w:rPr>
          <w:i/>
          <w:color w:val="FF0000"/>
          <w:sz w:val="20"/>
        </w:rPr>
      </w:pPr>
      <w:r w:rsidRPr="00C9574B">
        <w:rPr>
          <w:highlight w:val="yellow"/>
        </w:rPr>
        <w:t>Course Outcomes</w:t>
      </w:r>
      <w:r w:rsidR="00E70B92" w:rsidRPr="00C9574B">
        <w:rPr>
          <w:highlight w:val="yellow"/>
        </w:rPr>
        <w:t xml:space="preserve"> (C</w:t>
      </w:r>
      <w:r w:rsidR="00E30B81" w:rsidRPr="00C9574B">
        <w:rPr>
          <w:highlight w:val="yellow"/>
        </w:rPr>
        <w:t>Os)</w:t>
      </w:r>
    </w:p>
    <w:p w14:paraId="157B4756" w14:textId="77777777" w:rsidR="00FD317E" w:rsidRPr="0048798E" w:rsidRDefault="00D1106E" w:rsidP="00743047">
      <w:pPr>
        <w:rPr>
          <w:rFonts w:ascii="Arial" w:hAnsi="Arial" w:cs="Arial"/>
          <w:color w:val="FF0000"/>
          <w:sz w:val="22"/>
          <w:szCs w:val="22"/>
        </w:rPr>
      </w:pPr>
      <w:r w:rsidRPr="0048798E">
        <w:rPr>
          <w:rFonts w:ascii="Arial" w:hAnsi="Arial" w:cs="Arial"/>
          <w:i/>
          <w:color w:val="FF0000"/>
          <w:sz w:val="22"/>
          <w:szCs w:val="22"/>
        </w:rPr>
        <w:t>Instructors’ Note:</w:t>
      </w:r>
      <w:r w:rsidR="00125F2B" w:rsidRPr="0048798E">
        <w:rPr>
          <w:rFonts w:ascii="Arial" w:hAnsi="Arial" w:cs="Arial"/>
          <w:color w:val="FF0000"/>
          <w:sz w:val="22"/>
          <w:szCs w:val="22"/>
        </w:rPr>
        <w:t xml:space="preserve"> </w:t>
      </w:r>
    </w:p>
    <w:p w14:paraId="356C799F" w14:textId="77777777" w:rsidR="00D1106E" w:rsidRPr="0048798E" w:rsidRDefault="00D1106E" w:rsidP="00743047">
      <w:pPr>
        <w:rPr>
          <w:rFonts w:ascii="Arial" w:hAnsi="Arial" w:cs="Arial"/>
          <w:color w:val="FF0000"/>
          <w:sz w:val="22"/>
          <w:szCs w:val="22"/>
        </w:rPr>
      </w:pPr>
      <w:r w:rsidRPr="0048798E">
        <w:rPr>
          <w:rFonts w:ascii="Arial" w:hAnsi="Arial" w:cs="Arial"/>
          <w:color w:val="FF0000"/>
          <w:sz w:val="22"/>
          <w:szCs w:val="22"/>
        </w:rPr>
        <w:lastRenderedPageBreak/>
        <w:t>Provide concise</w:t>
      </w:r>
      <w:r w:rsidR="00E30B81" w:rsidRPr="0048798E">
        <w:rPr>
          <w:rFonts w:ascii="Arial" w:hAnsi="Arial" w:cs="Arial"/>
          <w:color w:val="FF0000"/>
          <w:sz w:val="22"/>
          <w:szCs w:val="22"/>
        </w:rPr>
        <w:t xml:space="preserve">, </w:t>
      </w:r>
      <w:r w:rsidR="00E30B81" w:rsidRPr="0048798E">
        <w:rPr>
          <w:rFonts w:ascii="Arial" w:hAnsi="Arial" w:cs="Arial"/>
          <w:color w:val="FF0000"/>
          <w:sz w:val="22"/>
          <w:szCs w:val="22"/>
          <w:highlight w:val="yellow"/>
        </w:rPr>
        <w:t>graduate level appropriate</w:t>
      </w:r>
      <w:r w:rsidRPr="0048798E">
        <w:rPr>
          <w:rFonts w:ascii="Arial" w:hAnsi="Arial" w:cs="Arial"/>
          <w:color w:val="FF0000"/>
          <w:sz w:val="22"/>
          <w:szCs w:val="22"/>
        </w:rPr>
        <w:t xml:space="preserve"> performance-oriented learning goals that students are expected to achieve upon successful completion of the course. </w:t>
      </w:r>
      <w:r w:rsidR="00132DFA" w:rsidRPr="0048798E">
        <w:rPr>
          <w:rFonts w:ascii="Arial" w:hAnsi="Arial" w:cs="Arial"/>
          <w:color w:val="FF0000"/>
          <w:sz w:val="22"/>
          <w:szCs w:val="22"/>
          <w:highlight w:val="yellow"/>
        </w:rPr>
        <w:t>A strong connection to the program SLOs should be made here.</w:t>
      </w:r>
      <w:r w:rsidR="00132DFA" w:rsidRPr="0048798E">
        <w:rPr>
          <w:rFonts w:ascii="Arial" w:hAnsi="Arial" w:cs="Arial"/>
          <w:color w:val="FF0000"/>
          <w:sz w:val="22"/>
          <w:szCs w:val="22"/>
        </w:rPr>
        <w:t xml:space="preserve">  </w:t>
      </w:r>
      <w:r w:rsidRPr="0048798E">
        <w:rPr>
          <w:rFonts w:ascii="Arial" w:hAnsi="Arial" w:cs="Arial"/>
          <w:color w:val="FF0000"/>
          <w:sz w:val="22"/>
          <w:szCs w:val="22"/>
        </w:rPr>
        <w:t>We recommend presenting them as a bulleted list.</w:t>
      </w:r>
    </w:p>
    <w:p w14:paraId="1D829843" w14:textId="77777777" w:rsidR="00D1106E" w:rsidRPr="0048798E" w:rsidRDefault="00D1106E" w:rsidP="00743047">
      <w:pPr>
        <w:rPr>
          <w:rFonts w:ascii="Arial" w:hAnsi="Arial" w:cs="Arial"/>
          <w:color w:val="FF0000"/>
          <w:sz w:val="22"/>
          <w:szCs w:val="22"/>
        </w:rPr>
      </w:pPr>
    </w:p>
    <w:p w14:paraId="36181177" w14:textId="18F37C77" w:rsidR="00D1106E" w:rsidRPr="0048798E" w:rsidRDefault="00D1106E" w:rsidP="00743047">
      <w:pPr>
        <w:rPr>
          <w:rFonts w:ascii="Arial" w:hAnsi="Arial" w:cs="Arial"/>
          <w:color w:val="FF0000"/>
          <w:sz w:val="22"/>
          <w:szCs w:val="22"/>
        </w:rPr>
      </w:pPr>
      <w:r w:rsidRPr="0048798E">
        <w:rPr>
          <w:rFonts w:ascii="Arial" w:hAnsi="Arial" w:cs="Arial"/>
          <w:color w:val="FF0000"/>
          <w:sz w:val="22"/>
          <w:szCs w:val="22"/>
        </w:rPr>
        <w:t xml:space="preserve">Students should be told what they will learn if they seize upon the opportunity to learn, not what they will learn unconditionally.  Outcomes depend upon completing a given course successfully.  Please note that, here as in </w:t>
      </w:r>
      <w:r w:rsidR="001B0FA3" w:rsidRPr="0048798E">
        <w:rPr>
          <w:rFonts w:ascii="Arial" w:hAnsi="Arial" w:cs="Arial"/>
          <w:color w:val="FF0000"/>
          <w:sz w:val="22"/>
          <w:szCs w:val="22"/>
        </w:rPr>
        <w:t>“Course Description”</w:t>
      </w:r>
      <w:r w:rsidRPr="0048798E">
        <w:rPr>
          <w:rFonts w:ascii="Arial" w:hAnsi="Arial" w:cs="Arial"/>
          <w:color w:val="FF0000"/>
          <w:sz w:val="22"/>
          <w:szCs w:val="22"/>
        </w:rPr>
        <w:t xml:space="preserve"> above, </w:t>
      </w:r>
      <w:r w:rsidR="001B0FA3" w:rsidRPr="0048798E">
        <w:rPr>
          <w:rFonts w:ascii="Arial" w:hAnsi="Arial" w:cs="Arial"/>
          <w:color w:val="FF0000"/>
          <w:sz w:val="22"/>
          <w:szCs w:val="22"/>
        </w:rPr>
        <w:t xml:space="preserve">there should be </w:t>
      </w:r>
      <w:r w:rsidR="001B0FA3" w:rsidRPr="0048798E">
        <w:rPr>
          <w:rFonts w:ascii="Arial" w:hAnsi="Arial" w:cs="Arial"/>
          <w:b/>
          <w:color w:val="FF0000"/>
          <w:sz w:val="22"/>
          <w:szCs w:val="22"/>
        </w:rPr>
        <w:t>no</w:t>
      </w:r>
      <w:r w:rsidRPr="0048798E">
        <w:rPr>
          <w:rFonts w:ascii="Arial" w:hAnsi="Arial" w:cs="Arial"/>
          <w:b/>
          <w:color w:val="FF0000"/>
          <w:sz w:val="22"/>
          <w:szCs w:val="22"/>
        </w:rPr>
        <w:t xml:space="preserve"> descriptive language that specifies or implies deliverables</w:t>
      </w:r>
      <w:r w:rsidRPr="0048798E">
        <w:rPr>
          <w:rFonts w:ascii="Arial" w:hAnsi="Arial" w:cs="Arial"/>
          <w:color w:val="FF0000"/>
          <w:sz w:val="22"/>
          <w:szCs w:val="22"/>
        </w:rPr>
        <w:t>.</w:t>
      </w:r>
      <w:r w:rsidR="009D738C" w:rsidRPr="0048798E">
        <w:rPr>
          <w:rFonts w:ascii="Arial" w:hAnsi="Arial" w:cs="Arial"/>
          <w:color w:val="FF0000"/>
          <w:sz w:val="22"/>
          <w:szCs w:val="22"/>
        </w:rPr>
        <w:t xml:space="preserve">  </w:t>
      </w:r>
      <w:r w:rsidRPr="0048798E">
        <w:rPr>
          <w:rFonts w:ascii="Arial" w:hAnsi="Arial" w:cs="Arial"/>
          <w:color w:val="FF0000"/>
          <w:sz w:val="22"/>
          <w:szCs w:val="22"/>
        </w:rPr>
        <w:t>So, for example, instead of a</w:t>
      </w:r>
      <w:r w:rsidR="00C9574B">
        <w:rPr>
          <w:rFonts w:ascii="Arial" w:hAnsi="Arial" w:cs="Arial"/>
          <w:color w:val="FF0000"/>
          <w:sz w:val="22"/>
          <w:szCs w:val="22"/>
        </w:rPr>
        <w:t xml:space="preserve"> statement like the following: </w:t>
      </w:r>
      <w:r w:rsidRPr="0048798E">
        <w:rPr>
          <w:rFonts w:ascii="Arial" w:hAnsi="Arial" w:cs="Arial"/>
          <w:color w:val="FF0000"/>
          <w:sz w:val="22"/>
          <w:szCs w:val="22"/>
        </w:rPr>
        <w:t xml:space="preserve">“Students will become </w:t>
      </w:r>
      <w:r w:rsidRPr="00C9574B">
        <w:rPr>
          <w:rFonts w:ascii="Arial" w:hAnsi="Arial" w:cs="Arial"/>
          <w:color w:val="FF0000"/>
          <w:sz w:val="22"/>
          <w:szCs w:val="22"/>
          <w:highlight w:val="yellow"/>
        </w:rPr>
        <w:t>conversant</w:t>
      </w:r>
      <w:r w:rsidRPr="0048798E">
        <w:rPr>
          <w:rFonts w:ascii="Arial" w:hAnsi="Arial" w:cs="Arial"/>
          <w:color w:val="000000" w:themeColor="text1"/>
          <w:sz w:val="22"/>
          <w:szCs w:val="22"/>
        </w:rPr>
        <w:t xml:space="preserve"> </w:t>
      </w:r>
      <w:r w:rsidRPr="0048798E">
        <w:rPr>
          <w:rFonts w:ascii="Arial" w:hAnsi="Arial" w:cs="Arial"/>
          <w:color w:val="FF0000"/>
          <w:sz w:val="22"/>
          <w:szCs w:val="22"/>
        </w:rPr>
        <w:t xml:space="preserve">with and knowledgeable about the major historical forces that have shaped Eastern Europe from the end of the Middle Ages through the present,” a statement like the following might be substituted: “Students will </w:t>
      </w:r>
      <w:r w:rsidR="009D738C" w:rsidRPr="0048798E">
        <w:rPr>
          <w:rFonts w:ascii="Arial" w:hAnsi="Arial" w:cs="Arial"/>
          <w:color w:val="FF0000"/>
          <w:sz w:val="22"/>
          <w:szCs w:val="22"/>
        </w:rPr>
        <w:t xml:space="preserve">identify and describe </w:t>
      </w:r>
      <w:r w:rsidRPr="0048798E">
        <w:rPr>
          <w:rFonts w:ascii="Arial" w:hAnsi="Arial" w:cs="Arial"/>
          <w:color w:val="FF0000"/>
          <w:sz w:val="22"/>
          <w:szCs w:val="22"/>
        </w:rPr>
        <w:t>the major historical forces that have shaped Eastern Europe from the end of the Middle Ages through the present.”</w:t>
      </w:r>
    </w:p>
    <w:p w14:paraId="5462D4E0" w14:textId="77777777" w:rsidR="00D1106E" w:rsidRPr="0048798E" w:rsidRDefault="00D1106E" w:rsidP="00743047">
      <w:pPr>
        <w:rPr>
          <w:rFonts w:ascii="Arial" w:hAnsi="Arial" w:cs="Arial"/>
          <w:color w:val="FF0000"/>
          <w:sz w:val="22"/>
          <w:szCs w:val="22"/>
        </w:rPr>
      </w:pPr>
    </w:p>
    <w:p w14:paraId="6E8D7CA0" w14:textId="77777777" w:rsidR="00D1106E" w:rsidRPr="0048798E" w:rsidRDefault="00BE658F" w:rsidP="00743047">
      <w:pPr>
        <w:rPr>
          <w:rFonts w:ascii="Arial" w:hAnsi="Arial" w:cs="Arial"/>
          <w:sz w:val="22"/>
          <w:szCs w:val="22"/>
        </w:rPr>
      </w:pPr>
      <w:r w:rsidRPr="0048798E">
        <w:rPr>
          <w:rFonts w:ascii="Arial" w:hAnsi="Arial" w:cs="Arial"/>
          <w:color w:val="FF0000"/>
          <w:sz w:val="22"/>
          <w:szCs w:val="22"/>
        </w:rPr>
        <w:t xml:space="preserve">The former statement provides grounds for consumerist litigation if the student does not become conversant with and knowledgeable about the course’s subject matter.  </w:t>
      </w:r>
      <w:r w:rsidR="00D1106E" w:rsidRPr="0048798E">
        <w:rPr>
          <w:rFonts w:ascii="Arial" w:hAnsi="Arial" w:cs="Arial"/>
          <w:color w:val="FF0000"/>
          <w:sz w:val="22"/>
          <w:szCs w:val="22"/>
        </w:rPr>
        <w:t>The latter statement places the opportunity to learn and the responsibility for doing so squarely where both should be placed: with the student.</w:t>
      </w:r>
      <w:r w:rsidR="009D738C" w:rsidRPr="0048798E">
        <w:rPr>
          <w:rFonts w:ascii="Arial" w:hAnsi="Arial" w:cs="Arial"/>
          <w:color w:val="FF0000"/>
          <w:sz w:val="22"/>
          <w:szCs w:val="22"/>
        </w:rPr>
        <w:t xml:space="preserve">  Also note that the latter statement aligns with a discussion board activity or other assignment.</w:t>
      </w:r>
    </w:p>
    <w:p w14:paraId="44F2EB81" w14:textId="77777777" w:rsidR="00D1106E" w:rsidRPr="003D1A29" w:rsidRDefault="00D1106E" w:rsidP="00661D70">
      <w:pPr>
        <w:pStyle w:val="Heading1"/>
      </w:pPr>
    </w:p>
    <w:p w14:paraId="36418490" w14:textId="77777777" w:rsidR="00D1106E" w:rsidRDefault="00D1106E" w:rsidP="00661D70">
      <w:pPr>
        <w:pStyle w:val="Heading1"/>
      </w:pPr>
      <w:r w:rsidRPr="003D1A29">
        <w:t>Course Methodology</w:t>
      </w:r>
    </w:p>
    <w:p w14:paraId="0728A1C4" w14:textId="77777777" w:rsidR="003D1A29" w:rsidRPr="0048798E" w:rsidRDefault="003D1A29" w:rsidP="003D1A29">
      <w:pPr>
        <w:rPr>
          <w:rFonts w:ascii="Arial" w:hAnsi="Arial" w:cs="Arial"/>
          <w:color w:val="FF0000"/>
          <w:sz w:val="22"/>
          <w:szCs w:val="22"/>
        </w:rPr>
      </w:pPr>
      <w:r w:rsidRPr="0048798E">
        <w:rPr>
          <w:rFonts w:ascii="Arial" w:hAnsi="Arial" w:cs="Arial"/>
          <w:i/>
          <w:color w:val="FF0000"/>
          <w:sz w:val="22"/>
          <w:szCs w:val="22"/>
        </w:rPr>
        <w:t>Instructors’ Note:</w:t>
      </w:r>
      <w:r w:rsidRPr="0048798E">
        <w:rPr>
          <w:rFonts w:ascii="Arial" w:hAnsi="Arial" w:cs="Arial"/>
          <w:color w:val="FF0000"/>
          <w:sz w:val="22"/>
          <w:szCs w:val="22"/>
        </w:rPr>
        <w:t xml:space="preserve"> </w:t>
      </w:r>
    </w:p>
    <w:p w14:paraId="3CD28FAE" w14:textId="77777777" w:rsidR="003D1A29" w:rsidRPr="0048798E" w:rsidRDefault="003D1A29" w:rsidP="003D1A29">
      <w:pPr>
        <w:rPr>
          <w:rFonts w:ascii="Arial" w:hAnsi="Arial" w:cs="Arial"/>
          <w:color w:val="FF0000"/>
          <w:sz w:val="22"/>
          <w:szCs w:val="22"/>
        </w:rPr>
      </w:pPr>
      <w:r w:rsidRPr="0048798E">
        <w:rPr>
          <w:rFonts w:ascii="Arial" w:hAnsi="Arial" w:cs="Arial"/>
          <w:color w:val="FF0000"/>
          <w:sz w:val="22"/>
          <w:szCs w:val="22"/>
        </w:rPr>
        <w:t>This is a sample summary of the general course workflow and structure in Blackboard.  You should also explain how much time students will spend reading, researching, participating in online discussions, completing assignments, tests, and presentations, etc.</w:t>
      </w:r>
    </w:p>
    <w:p w14:paraId="7E39B6D9" w14:textId="77777777" w:rsidR="003D1A29" w:rsidRPr="0048798E" w:rsidRDefault="003D1A29" w:rsidP="003D1A29">
      <w:pPr>
        <w:rPr>
          <w:sz w:val="22"/>
          <w:szCs w:val="22"/>
        </w:rPr>
      </w:pPr>
    </w:p>
    <w:p w14:paraId="0A8753D8" w14:textId="77777777" w:rsidR="00D1106E" w:rsidRPr="0048798E" w:rsidRDefault="00D1106E" w:rsidP="00D1106E">
      <w:pPr>
        <w:rPr>
          <w:rFonts w:ascii="Arial" w:hAnsi="Arial" w:cs="Arial"/>
          <w:sz w:val="22"/>
          <w:szCs w:val="22"/>
        </w:rPr>
      </w:pPr>
      <w:r w:rsidRPr="0048798E">
        <w:rPr>
          <w:rFonts w:ascii="Arial" w:hAnsi="Arial" w:cs="Arial"/>
          <w:sz w:val="22"/>
          <w:szCs w:val="22"/>
        </w:rPr>
        <w:t>Each week, you will be expected to:</w:t>
      </w:r>
    </w:p>
    <w:p w14:paraId="04A83C8C" w14:textId="77777777" w:rsidR="00D1106E" w:rsidRPr="003D1A29" w:rsidRDefault="00D1106E" w:rsidP="00D1106E">
      <w:pPr>
        <w:ind w:left="720"/>
        <w:rPr>
          <w:rFonts w:ascii="Arial" w:hAnsi="Arial" w:cs="Arial"/>
          <w:sz w:val="20"/>
        </w:rPr>
      </w:pPr>
      <w:r w:rsidRPr="0048798E">
        <w:rPr>
          <w:rFonts w:ascii="Arial" w:hAnsi="Arial" w:cs="Arial"/>
          <w:sz w:val="22"/>
          <w:szCs w:val="22"/>
        </w:rPr>
        <w:t xml:space="preserve">1. Review the week's learning objectives. </w:t>
      </w:r>
      <w:r w:rsidRPr="0048798E">
        <w:rPr>
          <w:rFonts w:ascii="Arial" w:hAnsi="Arial" w:cs="Arial"/>
          <w:sz w:val="22"/>
          <w:szCs w:val="22"/>
        </w:rPr>
        <w:br/>
        <w:t>2. Complete all assigned readings.</w:t>
      </w:r>
      <w:r w:rsidRPr="0048798E">
        <w:rPr>
          <w:rFonts w:ascii="Arial" w:hAnsi="Arial" w:cs="Arial"/>
          <w:sz w:val="22"/>
          <w:szCs w:val="22"/>
        </w:rPr>
        <w:br/>
        <w:t xml:space="preserve">3. Complete all lecture materials for the week. </w:t>
      </w:r>
      <w:r w:rsidRPr="0048798E">
        <w:rPr>
          <w:rFonts w:ascii="Arial" w:hAnsi="Arial" w:cs="Arial"/>
          <w:sz w:val="22"/>
          <w:szCs w:val="22"/>
        </w:rPr>
        <w:br/>
        <w:t>4. Participate in the Discussion Board.</w:t>
      </w:r>
      <w:r w:rsidRPr="0048798E">
        <w:rPr>
          <w:rFonts w:ascii="Arial" w:hAnsi="Arial" w:cs="Arial"/>
          <w:sz w:val="22"/>
          <w:szCs w:val="22"/>
        </w:rPr>
        <w:br/>
        <w:t>5. Complete and submit all assignments and tests by the due dates.</w:t>
      </w:r>
    </w:p>
    <w:p w14:paraId="45276761" w14:textId="77777777" w:rsidR="00D1106E" w:rsidRPr="003D1A29" w:rsidRDefault="00D1106E" w:rsidP="00D1106E">
      <w:pPr>
        <w:rPr>
          <w:rFonts w:ascii="Arial" w:hAnsi="Arial" w:cs="Arial"/>
          <w:sz w:val="20"/>
        </w:rPr>
      </w:pPr>
    </w:p>
    <w:p w14:paraId="21FC8BFB" w14:textId="77777777" w:rsidR="00D1106E" w:rsidRPr="003D1A29" w:rsidRDefault="00D1106E" w:rsidP="00743047">
      <w:pPr>
        <w:rPr>
          <w:rFonts w:ascii="Arial" w:hAnsi="Arial" w:cs="Arial"/>
          <w:sz w:val="20"/>
        </w:rPr>
      </w:pPr>
    </w:p>
    <w:p w14:paraId="7092F08D" w14:textId="77777777" w:rsidR="00EB23BB" w:rsidRPr="003D1A29" w:rsidRDefault="00EB23BB" w:rsidP="00661D70">
      <w:pPr>
        <w:pStyle w:val="Heading1"/>
      </w:pPr>
    </w:p>
    <w:p w14:paraId="50233F4B" w14:textId="77777777" w:rsidR="00D1106E" w:rsidRPr="003D1A29" w:rsidRDefault="00D1106E" w:rsidP="00661D70">
      <w:pPr>
        <w:pStyle w:val="Heading1"/>
        <w:rPr>
          <w:sz w:val="20"/>
        </w:rPr>
      </w:pPr>
      <w:r w:rsidRPr="00C9574B">
        <w:rPr>
          <w:highlight w:val="yellow"/>
        </w:rPr>
        <w:t>Participation/Discussion Board</w:t>
      </w:r>
    </w:p>
    <w:p w14:paraId="733FF3A3" w14:textId="77777777" w:rsidR="00FD317E" w:rsidRPr="003D1A29" w:rsidRDefault="00D1106E" w:rsidP="00743047">
      <w:pPr>
        <w:rPr>
          <w:rFonts w:ascii="Arial" w:hAnsi="Arial" w:cs="Arial"/>
          <w:color w:val="FF0000"/>
          <w:sz w:val="20"/>
        </w:rPr>
      </w:pPr>
      <w:r w:rsidRPr="003D1A29">
        <w:rPr>
          <w:rFonts w:ascii="Arial" w:hAnsi="Arial" w:cs="Arial"/>
          <w:i/>
          <w:color w:val="FF0000"/>
          <w:sz w:val="20"/>
        </w:rPr>
        <w:t>Instructors’ Note:</w:t>
      </w:r>
      <w:r w:rsidR="00125F2B" w:rsidRPr="003D1A29">
        <w:rPr>
          <w:rFonts w:ascii="Arial" w:hAnsi="Arial" w:cs="Arial"/>
          <w:color w:val="FF0000"/>
          <w:sz w:val="20"/>
        </w:rPr>
        <w:t xml:space="preserve"> </w:t>
      </w:r>
    </w:p>
    <w:p w14:paraId="7772BAC8" w14:textId="77777777" w:rsidR="00D1106E" w:rsidRPr="003D1A29" w:rsidRDefault="00D1106E" w:rsidP="00743047">
      <w:pPr>
        <w:rPr>
          <w:rFonts w:ascii="Arial" w:hAnsi="Arial" w:cs="Arial"/>
          <w:color w:val="FF0000"/>
          <w:sz w:val="20"/>
        </w:rPr>
      </w:pPr>
      <w:r w:rsidRPr="003D1A29">
        <w:rPr>
          <w:rFonts w:ascii="Arial" w:hAnsi="Arial" w:cs="Arial"/>
          <w:color w:val="FF0000"/>
          <w:sz w:val="20"/>
        </w:rPr>
        <w:t xml:space="preserve">Set participation expectations </w:t>
      </w:r>
      <w:r w:rsidR="001B0FA3" w:rsidRPr="003D1A29">
        <w:rPr>
          <w:rFonts w:ascii="Arial" w:hAnsi="Arial" w:cs="Arial"/>
          <w:color w:val="FF0000"/>
          <w:sz w:val="20"/>
        </w:rPr>
        <w:t xml:space="preserve">for the students here. </w:t>
      </w:r>
      <w:r w:rsidRPr="003D1A29">
        <w:rPr>
          <w:rFonts w:ascii="Arial" w:hAnsi="Arial" w:cs="Arial"/>
          <w:color w:val="FF0000"/>
          <w:sz w:val="20"/>
        </w:rPr>
        <w:t>Tell students:</w:t>
      </w:r>
    </w:p>
    <w:p w14:paraId="0774938E" w14:textId="77777777" w:rsidR="00D1106E" w:rsidRPr="003D1A29" w:rsidRDefault="00D1106E" w:rsidP="00743047">
      <w:pPr>
        <w:numPr>
          <w:ilvl w:val="0"/>
          <w:numId w:val="11"/>
        </w:numPr>
        <w:rPr>
          <w:rFonts w:ascii="Arial" w:hAnsi="Arial" w:cs="Arial"/>
          <w:color w:val="FF0000"/>
          <w:sz w:val="20"/>
        </w:rPr>
      </w:pPr>
      <w:r w:rsidRPr="003D1A29">
        <w:rPr>
          <w:rFonts w:ascii="Arial" w:hAnsi="Arial" w:cs="Arial"/>
          <w:color w:val="FF0000"/>
          <w:sz w:val="20"/>
        </w:rPr>
        <w:t>How much participation in the discussion board is required; we recommend that each week students must post at least one “primary response”</w:t>
      </w:r>
      <w:r w:rsidR="009D738C" w:rsidRPr="003D1A29">
        <w:rPr>
          <w:rFonts w:ascii="Arial" w:hAnsi="Arial" w:cs="Arial"/>
          <w:color w:val="FF0000"/>
          <w:sz w:val="20"/>
        </w:rPr>
        <w:t xml:space="preserve"> early in the week (answering</w:t>
      </w:r>
      <w:r w:rsidRPr="003D1A29">
        <w:rPr>
          <w:rFonts w:ascii="Arial" w:hAnsi="Arial" w:cs="Arial"/>
          <w:color w:val="FF0000"/>
          <w:sz w:val="20"/>
        </w:rPr>
        <w:t xml:space="preserve"> discussion question</w:t>
      </w:r>
      <w:r w:rsidR="009D738C" w:rsidRPr="003D1A29">
        <w:rPr>
          <w:rFonts w:ascii="Arial" w:hAnsi="Arial" w:cs="Arial"/>
          <w:color w:val="FF0000"/>
          <w:sz w:val="20"/>
        </w:rPr>
        <w:t>s pertaining to course content and/or assignments</w:t>
      </w:r>
      <w:r w:rsidRPr="003D1A29">
        <w:rPr>
          <w:rFonts w:ascii="Arial" w:hAnsi="Arial" w:cs="Arial"/>
          <w:color w:val="FF0000"/>
          <w:sz w:val="20"/>
        </w:rPr>
        <w:t xml:space="preserve">) and two secondary responses </w:t>
      </w:r>
      <w:r w:rsidR="009D738C" w:rsidRPr="003D1A29">
        <w:rPr>
          <w:rFonts w:ascii="Arial" w:hAnsi="Arial" w:cs="Arial"/>
          <w:color w:val="FF0000"/>
          <w:sz w:val="20"/>
        </w:rPr>
        <w:t xml:space="preserve">later in the week </w:t>
      </w:r>
      <w:r w:rsidRPr="003D1A29">
        <w:rPr>
          <w:rFonts w:ascii="Arial" w:hAnsi="Arial" w:cs="Arial"/>
          <w:color w:val="FF0000"/>
          <w:sz w:val="20"/>
        </w:rPr>
        <w:t>(</w:t>
      </w:r>
      <w:r w:rsidR="009D738C" w:rsidRPr="003D1A29">
        <w:rPr>
          <w:rFonts w:ascii="Arial" w:hAnsi="Arial" w:cs="Arial"/>
          <w:color w:val="FF0000"/>
          <w:sz w:val="20"/>
        </w:rPr>
        <w:t xml:space="preserve">additional actions and/or </w:t>
      </w:r>
      <w:r w:rsidRPr="003D1A29">
        <w:rPr>
          <w:rFonts w:ascii="Arial" w:hAnsi="Arial" w:cs="Arial"/>
          <w:color w:val="FF0000"/>
          <w:sz w:val="20"/>
        </w:rPr>
        <w:t>responses to other students’ posts).</w:t>
      </w:r>
    </w:p>
    <w:p w14:paraId="1E4D5CAB" w14:textId="77777777" w:rsidR="00D1106E" w:rsidRPr="003D1A29" w:rsidRDefault="00D1106E" w:rsidP="00743047">
      <w:pPr>
        <w:numPr>
          <w:ilvl w:val="0"/>
          <w:numId w:val="11"/>
        </w:numPr>
        <w:rPr>
          <w:rFonts w:ascii="Arial" w:hAnsi="Arial" w:cs="Arial"/>
          <w:color w:val="FF0000"/>
          <w:sz w:val="20"/>
        </w:rPr>
      </w:pPr>
      <w:r w:rsidRPr="003D1A29">
        <w:rPr>
          <w:rFonts w:ascii="Arial" w:hAnsi="Arial" w:cs="Arial"/>
          <w:color w:val="FF0000"/>
          <w:sz w:val="20"/>
        </w:rPr>
        <w:t>How much participation is worth (it should be at least 20-30% of the total course grade).</w:t>
      </w:r>
    </w:p>
    <w:p w14:paraId="18E8DACC" w14:textId="77777777" w:rsidR="00D1106E" w:rsidRPr="003D1A29" w:rsidRDefault="00D1106E" w:rsidP="00743047">
      <w:pPr>
        <w:numPr>
          <w:ilvl w:val="0"/>
          <w:numId w:val="11"/>
        </w:numPr>
        <w:rPr>
          <w:rFonts w:ascii="Arial" w:hAnsi="Arial" w:cs="Arial"/>
          <w:color w:val="FF0000"/>
          <w:sz w:val="20"/>
        </w:rPr>
      </w:pPr>
      <w:r w:rsidRPr="003D1A29">
        <w:rPr>
          <w:rFonts w:ascii="Arial" w:hAnsi="Arial" w:cs="Arial"/>
          <w:color w:val="FF0000"/>
          <w:sz w:val="20"/>
        </w:rPr>
        <w:t>When responses to the discussion board are due.</w:t>
      </w:r>
    </w:p>
    <w:p w14:paraId="381E934F" w14:textId="77777777" w:rsidR="00D1106E" w:rsidRPr="003D1A29" w:rsidRDefault="00D1106E" w:rsidP="00743047">
      <w:pPr>
        <w:numPr>
          <w:ilvl w:val="0"/>
          <w:numId w:val="11"/>
        </w:numPr>
        <w:rPr>
          <w:rFonts w:ascii="Arial" w:hAnsi="Arial" w:cs="Arial"/>
          <w:color w:val="FF0000"/>
          <w:sz w:val="20"/>
        </w:rPr>
      </w:pPr>
      <w:r w:rsidRPr="003D1A29">
        <w:rPr>
          <w:rFonts w:ascii="Arial" w:hAnsi="Arial" w:cs="Arial"/>
          <w:color w:val="FF0000"/>
          <w:sz w:val="20"/>
        </w:rPr>
        <w:t>What types of responses are required (content, tone, quantity, and quality).</w:t>
      </w:r>
    </w:p>
    <w:p w14:paraId="08061751" w14:textId="77777777" w:rsidR="00D1106E" w:rsidRPr="003D1A29" w:rsidRDefault="00D1106E" w:rsidP="00743047">
      <w:pPr>
        <w:rPr>
          <w:rFonts w:ascii="Arial" w:hAnsi="Arial" w:cs="Arial"/>
          <w:color w:val="000000" w:themeColor="text1"/>
          <w:sz w:val="20"/>
        </w:rPr>
      </w:pPr>
    </w:p>
    <w:p w14:paraId="6CB93B31" w14:textId="77777777" w:rsidR="00EB23BB" w:rsidRPr="003D1A29" w:rsidRDefault="00EB23BB" w:rsidP="003D1A29">
      <w:pPr>
        <w:rPr>
          <w:rFonts w:ascii="Arial" w:hAnsi="Arial" w:cs="Arial"/>
          <w:color w:val="000000" w:themeColor="text1"/>
          <w:sz w:val="20"/>
          <w:highlight w:val="yellow"/>
        </w:rPr>
      </w:pPr>
      <w:r w:rsidRPr="003D1A29">
        <w:rPr>
          <w:rFonts w:ascii="Arial" w:hAnsi="Arial" w:cs="Arial"/>
          <w:color w:val="000000" w:themeColor="text1"/>
          <w:sz w:val="20"/>
          <w:highlight w:val="yellow"/>
        </w:rPr>
        <w:t xml:space="preserve">The Discussion Board is a space for academic exchanges. As a result, you must check for proper and exacting punctuation, spelling, and grammar. In addition, you must reference all outside sources in correct citation format. It is crucial that all participants maintain a high regard for proper decorum in the Discussion Board. A grading rubric for Discussion Board responses is provided. </w:t>
      </w:r>
    </w:p>
    <w:p w14:paraId="71CC3E55" w14:textId="77777777" w:rsidR="003D1A29" w:rsidRDefault="003D1A29" w:rsidP="003D1A29">
      <w:pPr>
        <w:rPr>
          <w:rFonts w:ascii="Arial" w:hAnsi="Arial" w:cs="Arial"/>
          <w:color w:val="000000" w:themeColor="text1"/>
          <w:sz w:val="20"/>
          <w:highlight w:val="yellow"/>
        </w:rPr>
      </w:pPr>
    </w:p>
    <w:p w14:paraId="1920AC8E" w14:textId="77777777" w:rsidR="00EB23BB" w:rsidRPr="003D1A29" w:rsidRDefault="00EB23BB" w:rsidP="003D1A29">
      <w:pPr>
        <w:rPr>
          <w:rFonts w:ascii="Arial" w:hAnsi="Arial" w:cs="Arial"/>
          <w:color w:val="000000" w:themeColor="text1"/>
          <w:sz w:val="20"/>
          <w:highlight w:val="yellow"/>
        </w:rPr>
      </w:pPr>
      <w:r w:rsidRPr="003D1A29">
        <w:rPr>
          <w:rFonts w:ascii="Arial" w:hAnsi="Arial" w:cs="Arial"/>
          <w:color w:val="000000" w:themeColor="text1"/>
          <w:sz w:val="20"/>
          <w:highlight w:val="yellow"/>
        </w:rPr>
        <w:lastRenderedPageBreak/>
        <w:t xml:space="preserve">Please treat your classmates and the instructors with the utmost respect. Inappropriate posts will be removed immediately. The instructor reserves the right to penalize students for repeated violations of the participation policy within a course. </w:t>
      </w:r>
    </w:p>
    <w:p w14:paraId="24B93C39" w14:textId="77777777" w:rsidR="003D1A29" w:rsidRDefault="003D1A29" w:rsidP="003D1A29">
      <w:pPr>
        <w:rPr>
          <w:rFonts w:ascii="Arial" w:hAnsi="Arial" w:cs="Arial"/>
          <w:color w:val="000000" w:themeColor="text1"/>
          <w:sz w:val="20"/>
          <w:highlight w:val="yellow"/>
        </w:rPr>
      </w:pPr>
    </w:p>
    <w:p w14:paraId="158890D7" w14:textId="77777777" w:rsidR="00EB23BB" w:rsidRPr="003D1A29" w:rsidRDefault="00EB23BB" w:rsidP="003D1A29">
      <w:pPr>
        <w:rPr>
          <w:rFonts w:ascii="Arial" w:hAnsi="Arial" w:cs="Arial"/>
          <w:color w:val="000000" w:themeColor="text1"/>
          <w:sz w:val="20"/>
        </w:rPr>
      </w:pPr>
      <w:r w:rsidRPr="003D1A29">
        <w:rPr>
          <w:rFonts w:ascii="Arial" w:hAnsi="Arial" w:cs="Arial"/>
          <w:color w:val="000000" w:themeColor="text1"/>
          <w:sz w:val="20"/>
          <w:highlight w:val="yellow"/>
        </w:rPr>
        <w:t>In the discussion board and in class, high quality contributions advance the class discussions and do not simply summarize the material that was assigned. Quality contributions take into account not only the instructor’s questions but also your classmates’ contributions.</w:t>
      </w:r>
    </w:p>
    <w:p w14:paraId="332945FF" w14:textId="77777777" w:rsidR="00EB23BB" w:rsidRPr="003D1A29" w:rsidRDefault="00EB23BB" w:rsidP="00743047">
      <w:pPr>
        <w:rPr>
          <w:rFonts w:ascii="Arial" w:hAnsi="Arial" w:cs="Arial"/>
          <w:sz w:val="20"/>
        </w:rPr>
      </w:pPr>
    </w:p>
    <w:p w14:paraId="21725DE6" w14:textId="77777777" w:rsidR="0048798E" w:rsidRDefault="0048798E" w:rsidP="00661D70">
      <w:pPr>
        <w:pStyle w:val="Heading1"/>
      </w:pPr>
    </w:p>
    <w:p w14:paraId="516F22D3" w14:textId="77777777" w:rsidR="00AC6E91" w:rsidRDefault="00D1106E" w:rsidP="00661D70">
      <w:pPr>
        <w:pStyle w:val="Heading1"/>
      </w:pPr>
      <w:r w:rsidRPr="003D1A29">
        <w:t>Communication/Submission of Work</w:t>
      </w:r>
    </w:p>
    <w:p w14:paraId="2604F3EA" w14:textId="77777777" w:rsidR="0048798E" w:rsidRPr="0048798E" w:rsidRDefault="0048798E" w:rsidP="0048798E">
      <w:pPr>
        <w:rPr>
          <w:rFonts w:ascii="Arial" w:hAnsi="Arial" w:cs="Arial"/>
          <w:color w:val="FF0000"/>
          <w:sz w:val="22"/>
          <w:szCs w:val="22"/>
        </w:rPr>
      </w:pPr>
      <w:r w:rsidRPr="0048798E">
        <w:rPr>
          <w:rFonts w:ascii="Arial" w:hAnsi="Arial" w:cs="Arial"/>
          <w:i/>
          <w:color w:val="FF0000"/>
          <w:sz w:val="22"/>
          <w:szCs w:val="22"/>
        </w:rPr>
        <w:t>Instructors’ Note:</w:t>
      </w:r>
      <w:r w:rsidRPr="0048798E">
        <w:rPr>
          <w:rFonts w:ascii="Arial" w:hAnsi="Arial" w:cs="Arial"/>
          <w:color w:val="FF0000"/>
          <w:sz w:val="22"/>
          <w:szCs w:val="22"/>
        </w:rPr>
        <w:t xml:space="preserve"> </w:t>
      </w:r>
    </w:p>
    <w:p w14:paraId="270E0F62" w14:textId="77777777" w:rsidR="0048798E" w:rsidRPr="0048798E" w:rsidRDefault="0048798E" w:rsidP="0048798E">
      <w:pPr>
        <w:rPr>
          <w:rFonts w:ascii="Arial" w:hAnsi="Arial" w:cs="Arial"/>
          <w:color w:val="FF0000"/>
          <w:sz w:val="22"/>
          <w:szCs w:val="22"/>
        </w:rPr>
      </w:pPr>
      <w:r w:rsidRPr="0048798E">
        <w:rPr>
          <w:rFonts w:ascii="Arial" w:hAnsi="Arial" w:cs="Arial"/>
          <w:color w:val="FF0000"/>
          <w:sz w:val="22"/>
          <w:szCs w:val="22"/>
        </w:rPr>
        <w:t xml:space="preserve">These are sample instructions for how students submit work directly to you.  </w:t>
      </w:r>
    </w:p>
    <w:p w14:paraId="6170DEFE" w14:textId="77777777" w:rsidR="0048798E" w:rsidRPr="0048798E" w:rsidRDefault="0048798E" w:rsidP="0048798E">
      <w:pPr>
        <w:rPr>
          <w:rFonts w:ascii="Arial" w:hAnsi="Arial" w:cs="Arial"/>
          <w:color w:val="FF0000"/>
          <w:sz w:val="22"/>
          <w:szCs w:val="22"/>
        </w:rPr>
      </w:pPr>
    </w:p>
    <w:p w14:paraId="42279F8C" w14:textId="77777777" w:rsidR="0048798E" w:rsidRPr="0048798E" w:rsidRDefault="0048798E" w:rsidP="0048798E">
      <w:pPr>
        <w:rPr>
          <w:rFonts w:ascii="Arial" w:hAnsi="Arial" w:cs="Arial"/>
          <w:color w:val="FF0000"/>
          <w:sz w:val="22"/>
          <w:szCs w:val="22"/>
        </w:rPr>
      </w:pPr>
      <w:r w:rsidRPr="0048798E">
        <w:rPr>
          <w:rFonts w:ascii="Arial" w:hAnsi="Arial" w:cs="Arial"/>
          <w:color w:val="FF0000"/>
          <w:sz w:val="22"/>
          <w:szCs w:val="22"/>
        </w:rPr>
        <w:t>Set expectations for how students should communicate with you and with each other. Encourage students to post content-oriented communication in the Discussion Board instead of in e-mail so that all students can benefit from each other’s learning.</w:t>
      </w:r>
    </w:p>
    <w:p w14:paraId="0B250386" w14:textId="77777777" w:rsidR="0048798E" w:rsidRPr="0048798E" w:rsidRDefault="0048798E" w:rsidP="0048798E"/>
    <w:p w14:paraId="2F97D4AA" w14:textId="77777777" w:rsidR="00D1106E" w:rsidRPr="0048798E" w:rsidRDefault="00D1106E" w:rsidP="00AC6E91">
      <w:pPr>
        <w:spacing w:after="120"/>
        <w:rPr>
          <w:rFonts w:ascii="Arial" w:hAnsi="Arial" w:cs="Arial"/>
          <w:sz w:val="22"/>
          <w:szCs w:val="22"/>
        </w:rPr>
      </w:pPr>
      <w:r w:rsidRPr="0048798E">
        <w:rPr>
          <w:rFonts w:ascii="Arial" w:hAnsi="Arial" w:cs="Arial"/>
          <w:sz w:val="22"/>
          <w:szCs w:val="22"/>
        </w:rPr>
        <w:t xml:space="preserve">In the Assignments folder, click on the View/Complete Assignment link to view </w:t>
      </w:r>
      <w:r w:rsidR="001B0FA3" w:rsidRPr="0048798E">
        <w:rPr>
          <w:rFonts w:ascii="Arial" w:hAnsi="Arial" w:cs="Arial"/>
          <w:sz w:val="22"/>
          <w:szCs w:val="22"/>
        </w:rPr>
        <w:t xml:space="preserve">and </w:t>
      </w:r>
      <w:r w:rsidRPr="0048798E">
        <w:rPr>
          <w:rFonts w:ascii="Arial" w:hAnsi="Arial" w:cs="Arial"/>
          <w:sz w:val="22"/>
          <w:szCs w:val="22"/>
        </w:rPr>
        <w:t xml:space="preserve">each assignment. Attach your completed assignments here and click Submit to turn them in to me. Once your assignment has been graded, you will be able to view the grade and feedback I have provided by clicking on </w:t>
      </w:r>
      <w:r w:rsidR="001B0FA3" w:rsidRPr="0048798E">
        <w:rPr>
          <w:rFonts w:ascii="Arial" w:hAnsi="Arial" w:cs="Arial"/>
          <w:sz w:val="22"/>
          <w:szCs w:val="22"/>
        </w:rPr>
        <w:t>My</w:t>
      </w:r>
      <w:r w:rsidRPr="0048798E">
        <w:rPr>
          <w:rFonts w:ascii="Arial" w:hAnsi="Arial" w:cs="Arial"/>
          <w:sz w:val="22"/>
          <w:szCs w:val="22"/>
        </w:rPr>
        <w:t xml:space="preserve"> Grades</w:t>
      </w:r>
      <w:r w:rsidR="001B0FA3" w:rsidRPr="0048798E">
        <w:rPr>
          <w:rFonts w:ascii="Arial" w:hAnsi="Arial" w:cs="Arial"/>
          <w:sz w:val="22"/>
          <w:szCs w:val="22"/>
        </w:rPr>
        <w:t xml:space="preserve"> in the Tools module</w:t>
      </w:r>
      <w:r w:rsidRPr="0048798E">
        <w:rPr>
          <w:rFonts w:ascii="Arial" w:hAnsi="Arial" w:cs="Arial"/>
          <w:sz w:val="22"/>
          <w:szCs w:val="22"/>
        </w:rPr>
        <w:t xml:space="preserve"> from the Northeastern University Online Campus tab.</w:t>
      </w:r>
    </w:p>
    <w:p w14:paraId="0B44C3BA" w14:textId="77777777" w:rsidR="00D1106E" w:rsidRPr="003D1A29" w:rsidRDefault="00D1106E" w:rsidP="00743047">
      <w:pPr>
        <w:rPr>
          <w:rFonts w:ascii="Arial" w:hAnsi="Arial" w:cs="Arial"/>
          <w:sz w:val="20"/>
        </w:rPr>
      </w:pPr>
    </w:p>
    <w:p w14:paraId="68155B6F" w14:textId="77777777" w:rsidR="00AC6E91" w:rsidRPr="003D1A29" w:rsidRDefault="00D1106E" w:rsidP="00661D70">
      <w:pPr>
        <w:pStyle w:val="Heading1"/>
      </w:pPr>
      <w:r w:rsidRPr="003D1A29">
        <w:t>Grading/Evaluation Standards</w:t>
      </w:r>
    </w:p>
    <w:p w14:paraId="16619941" w14:textId="77777777" w:rsidR="00FD317E" w:rsidRPr="0048798E" w:rsidRDefault="00D1106E" w:rsidP="00743047">
      <w:pPr>
        <w:spacing w:after="120"/>
        <w:rPr>
          <w:rFonts w:ascii="Arial" w:hAnsi="Arial" w:cs="Arial"/>
          <w:b/>
          <w:sz w:val="22"/>
          <w:szCs w:val="22"/>
        </w:rPr>
      </w:pPr>
      <w:r w:rsidRPr="0048798E">
        <w:rPr>
          <w:rFonts w:ascii="Arial" w:hAnsi="Arial" w:cs="Arial"/>
          <w:i/>
          <w:color w:val="FF0000"/>
          <w:sz w:val="22"/>
          <w:szCs w:val="22"/>
        </w:rPr>
        <w:t>Instructors’ Note:</w:t>
      </w:r>
      <w:r w:rsidR="00125F2B" w:rsidRPr="0048798E">
        <w:rPr>
          <w:rFonts w:ascii="Arial" w:hAnsi="Arial" w:cs="Arial"/>
          <w:color w:val="FF0000"/>
          <w:sz w:val="22"/>
          <w:szCs w:val="22"/>
        </w:rPr>
        <w:t xml:space="preserve"> </w:t>
      </w:r>
    </w:p>
    <w:p w14:paraId="3941039E" w14:textId="77777777" w:rsidR="00D1106E" w:rsidRPr="0048798E" w:rsidRDefault="00D1106E" w:rsidP="00743047">
      <w:pPr>
        <w:rPr>
          <w:rFonts w:ascii="Arial" w:hAnsi="Arial" w:cs="Arial"/>
          <w:color w:val="FF0000"/>
          <w:sz w:val="22"/>
          <w:szCs w:val="22"/>
        </w:rPr>
      </w:pPr>
      <w:r w:rsidRPr="0048798E">
        <w:rPr>
          <w:rFonts w:ascii="Arial" w:hAnsi="Arial" w:cs="Arial"/>
          <w:color w:val="FF0000"/>
          <w:sz w:val="22"/>
          <w:szCs w:val="22"/>
        </w:rPr>
        <w:t>Tell students how their work will be evaluated and how assignments, quizzes, tests, participation, etc. will be weighted.  Be specific.</w:t>
      </w:r>
    </w:p>
    <w:p w14:paraId="0E34964C" w14:textId="77777777" w:rsidR="00D1106E" w:rsidRPr="0048798E" w:rsidRDefault="00D1106E" w:rsidP="00743047">
      <w:pPr>
        <w:rPr>
          <w:rFonts w:ascii="Arial" w:hAnsi="Arial" w:cs="Arial"/>
          <w:color w:val="FF0000"/>
          <w:sz w:val="22"/>
          <w:szCs w:val="22"/>
        </w:rPr>
      </w:pPr>
    </w:p>
    <w:p w14:paraId="1276A98B" w14:textId="77777777" w:rsidR="00D1106E" w:rsidRPr="0048798E" w:rsidRDefault="00D1106E" w:rsidP="00743047">
      <w:pPr>
        <w:rPr>
          <w:rFonts w:ascii="Arial" w:hAnsi="Arial" w:cs="Arial"/>
          <w:color w:val="FF0000"/>
          <w:sz w:val="22"/>
          <w:szCs w:val="22"/>
          <w:u w:val="single"/>
        </w:rPr>
      </w:pPr>
      <w:r w:rsidRPr="0048798E">
        <w:rPr>
          <w:rFonts w:ascii="Arial" w:hAnsi="Arial" w:cs="Arial"/>
          <w:color w:val="FF0000"/>
          <w:sz w:val="22"/>
          <w:szCs w:val="22"/>
        </w:rPr>
        <w:t xml:space="preserve">Assign precise numerical values to all work that will be evaluated for the student’s final grade in the course, taking care that the numerical values add up to or may be converted to 100%.  </w:t>
      </w:r>
      <w:r w:rsidRPr="0048798E">
        <w:rPr>
          <w:rFonts w:ascii="Arial" w:hAnsi="Arial" w:cs="Arial"/>
          <w:color w:val="FF0000"/>
          <w:sz w:val="22"/>
          <w:szCs w:val="22"/>
          <w:u w:val="single"/>
        </w:rPr>
        <w:t xml:space="preserve">Please be specific about the course policy for work that is late without an excuse or for missing class (and class participation). </w:t>
      </w:r>
    </w:p>
    <w:p w14:paraId="6D52FB5B" w14:textId="77777777" w:rsidR="00D1106E" w:rsidRPr="0048798E" w:rsidRDefault="00D1106E" w:rsidP="00743047">
      <w:pPr>
        <w:rPr>
          <w:rFonts w:ascii="Arial" w:hAnsi="Arial" w:cs="Arial"/>
          <w:color w:val="FF0000"/>
          <w:sz w:val="22"/>
          <w:szCs w:val="22"/>
        </w:rPr>
      </w:pPr>
    </w:p>
    <w:p w14:paraId="2381C54D" w14:textId="77777777" w:rsidR="00D1106E" w:rsidRPr="0048798E" w:rsidRDefault="00D1106E" w:rsidP="00743047">
      <w:pPr>
        <w:rPr>
          <w:rFonts w:ascii="Arial" w:hAnsi="Arial" w:cs="Arial"/>
          <w:color w:val="FF0000"/>
          <w:sz w:val="22"/>
          <w:szCs w:val="22"/>
        </w:rPr>
      </w:pPr>
      <w:r w:rsidRPr="0048798E">
        <w:rPr>
          <w:rFonts w:ascii="Arial" w:hAnsi="Arial" w:cs="Arial"/>
          <w:color w:val="FF0000"/>
          <w:sz w:val="22"/>
          <w:szCs w:val="22"/>
        </w:rPr>
        <w:t>Students have a right to know what an instructor will be looking for in the work that they submit.  Include a succinct and concrete statement of your evaluation standards, closely linked with and making reference to the discussion of grading</w:t>
      </w:r>
      <w:r w:rsidR="004F3F42" w:rsidRPr="0048798E">
        <w:rPr>
          <w:rFonts w:ascii="Arial" w:hAnsi="Arial" w:cs="Arial"/>
          <w:color w:val="FF0000"/>
          <w:sz w:val="22"/>
          <w:szCs w:val="22"/>
        </w:rPr>
        <w:t xml:space="preserve"> system in the </w:t>
      </w:r>
      <w:hyperlink r:id="rId12" w:history="1">
        <w:r w:rsidR="004F3F42" w:rsidRPr="0048798E">
          <w:rPr>
            <w:rStyle w:val="Hyperlink"/>
            <w:rFonts w:ascii="Arial" w:hAnsi="Arial" w:cs="Arial"/>
            <w:sz w:val="22"/>
            <w:szCs w:val="22"/>
          </w:rPr>
          <w:t>University Catalog</w:t>
        </w:r>
      </w:hyperlink>
      <w:r w:rsidR="009F0F41" w:rsidRPr="0048798E">
        <w:rPr>
          <w:rFonts w:ascii="Arial" w:hAnsi="Arial" w:cs="Arial"/>
          <w:color w:val="FF0000"/>
          <w:sz w:val="22"/>
          <w:szCs w:val="22"/>
        </w:rPr>
        <w:t xml:space="preserve">. </w:t>
      </w:r>
      <w:r w:rsidRPr="0048798E">
        <w:rPr>
          <w:rFonts w:ascii="Arial" w:hAnsi="Arial" w:cs="Arial"/>
          <w:color w:val="FF0000"/>
          <w:sz w:val="22"/>
          <w:szCs w:val="22"/>
        </w:rPr>
        <w:t>Also, you should have the reasonable expectation that students’ written work be clear, comprehensible, and competently produced – please include a statement to that effect here.</w:t>
      </w:r>
    </w:p>
    <w:p w14:paraId="447ADC89" w14:textId="77777777" w:rsidR="00D1106E" w:rsidRPr="0048798E" w:rsidRDefault="00D1106E" w:rsidP="00743047">
      <w:pPr>
        <w:rPr>
          <w:rFonts w:ascii="Arial" w:hAnsi="Arial" w:cs="Arial"/>
          <w:color w:val="FF0000"/>
          <w:sz w:val="22"/>
          <w:szCs w:val="22"/>
        </w:rPr>
      </w:pPr>
    </w:p>
    <w:p w14:paraId="386B4B23" w14:textId="77777777" w:rsidR="00D1106E" w:rsidRPr="0048798E" w:rsidRDefault="00D1106E" w:rsidP="00743047">
      <w:pPr>
        <w:rPr>
          <w:rFonts w:ascii="Arial" w:hAnsi="Arial" w:cs="Arial"/>
          <w:color w:val="FF0000"/>
          <w:sz w:val="22"/>
          <w:szCs w:val="22"/>
        </w:rPr>
      </w:pPr>
      <w:r w:rsidRPr="0048798E">
        <w:rPr>
          <w:rFonts w:ascii="Arial" w:hAnsi="Arial" w:cs="Arial"/>
          <w:color w:val="FF0000"/>
          <w:sz w:val="22"/>
          <w:szCs w:val="22"/>
        </w:rPr>
        <w:t>GUIDELINES FOR TERM PAPER/FINAL PROJECT/FINAL REPORT (if any):</w:t>
      </w:r>
    </w:p>
    <w:p w14:paraId="48B4E6AD" w14:textId="5F024D91" w:rsidR="00C9574B" w:rsidRDefault="00D1106E">
      <w:pPr>
        <w:rPr>
          <w:rFonts w:ascii="Arial" w:hAnsi="Arial" w:cs="Arial"/>
          <w:color w:val="FF0000"/>
          <w:sz w:val="22"/>
          <w:szCs w:val="22"/>
        </w:rPr>
      </w:pPr>
      <w:r w:rsidRPr="0048798E">
        <w:rPr>
          <w:rFonts w:ascii="Arial" w:hAnsi="Arial" w:cs="Arial"/>
          <w:color w:val="FF0000"/>
          <w:sz w:val="22"/>
          <w:szCs w:val="22"/>
        </w:rPr>
        <w:t>You may also distribute these guidelines as a detailed, separate document.  In fact, doing so at the appropriate time in the term can help lower students’ stress and anxiety at the beginning of the term.  However, include at least a general initial statement of what the final piece will be, what its methodology will consist of, and how long it will be.</w:t>
      </w:r>
    </w:p>
    <w:p w14:paraId="5B4A33DF" w14:textId="77777777" w:rsidR="00C9574B" w:rsidRPr="0048798E" w:rsidRDefault="00C9574B">
      <w:pPr>
        <w:rPr>
          <w:rFonts w:ascii="Arial" w:hAnsi="Arial" w:cs="Arial"/>
          <w:color w:val="FF0000"/>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3365"/>
        <w:gridCol w:w="990"/>
        <w:gridCol w:w="990"/>
        <w:gridCol w:w="990"/>
      </w:tblGrid>
      <w:tr w:rsidR="003C0293" w:rsidRPr="003D1A29" w14:paraId="6652BA9E" w14:textId="77777777" w:rsidTr="008140D3">
        <w:trPr>
          <w:trHeight w:val="224"/>
        </w:trPr>
        <w:tc>
          <w:tcPr>
            <w:tcW w:w="3110" w:type="dxa"/>
            <w:tcBorders>
              <w:bottom w:val="single" w:sz="4" w:space="0" w:color="auto"/>
            </w:tcBorders>
            <w:shd w:val="clear" w:color="auto" w:fill="D9D9D9"/>
            <w:vAlign w:val="center"/>
          </w:tcPr>
          <w:p w14:paraId="1FA548F5" w14:textId="77777777" w:rsidR="003C0293" w:rsidRPr="003D1A29" w:rsidRDefault="003C0293" w:rsidP="00D53E82">
            <w:pPr>
              <w:autoSpaceDE w:val="0"/>
              <w:autoSpaceDN w:val="0"/>
              <w:adjustRightInd w:val="0"/>
              <w:jc w:val="center"/>
              <w:rPr>
                <w:rFonts w:ascii="Arial" w:eastAsia="Calibri" w:hAnsi="Arial" w:cs="Arial"/>
                <w:b/>
                <w:bCs/>
                <w:caps/>
                <w:sz w:val="20"/>
              </w:rPr>
            </w:pPr>
            <w:r w:rsidRPr="003D1A29">
              <w:rPr>
                <w:rFonts w:ascii="Arial" w:eastAsia="Calibri" w:hAnsi="Arial" w:cs="Arial"/>
                <w:b/>
                <w:bCs/>
                <w:caps/>
                <w:sz w:val="20"/>
              </w:rPr>
              <w:t>ASSIGNMENT / ASSESSMENT</w:t>
            </w:r>
          </w:p>
        </w:tc>
        <w:tc>
          <w:tcPr>
            <w:tcW w:w="3365" w:type="dxa"/>
            <w:tcBorders>
              <w:bottom w:val="single" w:sz="4" w:space="0" w:color="auto"/>
            </w:tcBorders>
            <w:shd w:val="clear" w:color="auto" w:fill="D9D9D9"/>
            <w:vAlign w:val="center"/>
          </w:tcPr>
          <w:p w14:paraId="22ECABE2" w14:textId="77777777" w:rsidR="003C0293" w:rsidRPr="003D1A29" w:rsidRDefault="003C0293" w:rsidP="00D53E82">
            <w:pPr>
              <w:autoSpaceDE w:val="0"/>
              <w:autoSpaceDN w:val="0"/>
              <w:adjustRightInd w:val="0"/>
              <w:jc w:val="center"/>
              <w:rPr>
                <w:rFonts w:ascii="Arial" w:eastAsia="Calibri" w:hAnsi="Arial" w:cs="Arial"/>
                <w:b/>
                <w:bCs/>
                <w:caps/>
                <w:sz w:val="20"/>
              </w:rPr>
            </w:pPr>
            <w:r w:rsidRPr="003D1A29">
              <w:rPr>
                <w:rFonts w:ascii="Arial" w:eastAsia="Calibri" w:hAnsi="Arial" w:cs="Arial"/>
                <w:b/>
                <w:bCs/>
                <w:caps/>
                <w:sz w:val="20"/>
              </w:rPr>
              <w:t>Due Date</w:t>
            </w:r>
          </w:p>
        </w:tc>
        <w:tc>
          <w:tcPr>
            <w:tcW w:w="990" w:type="dxa"/>
            <w:shd w:val="clear" w:color="auto" w:fill="D9D9D9"/>
            <w:vAlign w:val="center"/>
          </w:tcPr>
          <w:p w14:paraId="6C8ABE83" w14:textId="77777777" w:rsidR="003C0293" w:rsidRPr="003D1A29" w:rsidRDefault="003C0293" w:rsidP="00D53E82">
            <w:pPr>
              <w:autoSpaceDE w:val="0"/>
              <w:autoSpaceDN w:val="0"/>
              <w:adjustRightInd w:val="0"/>
              <w:jc w:val="center"/>
              <w:rPr>
                <w:rFonts w:ascii="Arial" w:eastAsia="Calibri" w:hAnsi="Arial" w:cs="Arial"/>
                <w:b/>
                <w:bCs/>
                <w:sz w:val="20"/>
              </w:rPr>
            </w:pPr>
          </w:p>
        </w:tc>
        <w:tc>
          <w:tcPr>
            <w:tcW w:w="990" w:type="dxa"/>
            <w:vMerge w:val="restart"/>
            <w:shd w:val="clear" w:color="auto" w:fill="D9D9D9"/>
            <w:vAlign w:val="center"/>
          </w:tcPr>
          <w:p w14:paraId="21BB9763" w14:textId="77777777" w:rsidR="003C0293" w:rsidRPr="003D1A29" w:rsidRDefault="003C0293" w:rsidP="00D53E82">
            <w:pPr>
              <w:autoSpaceDE w:val="0"/>
              <w:autoSpaceDN w:val="0"/>
              <w:adjustRightInd w:val="0"/>
              <w:jc w:val="center"/>
              <w:rPr>
                <w:rFonts w:ascii="Arial" w:eastAsia="Calibri" w:hAnsi="Arial" w:cs="Arial"/>
                <w:b/>
                <w:bCs/>
                <w:sz w:val="20"/>
              </w:rPr>
            </w:pPr>
            <w:r w:rsidRPr="003D1A29">
              <w:rPr>
                <w:rFonts w:ascii="Arial" w:eastAsia="Calibri" w:hAnsi="Arial" w:cs="Arial"/>
                <w:b/>
                <w:bCs/>
                <w:sz w:val="20"/>
              </w:rPr>
              <w:t>TOTAL</w:t>
            </w:r>
          </w:p>
          <w:p w14:paraId="34AB64BE" w14:textId="77777777" w:rsidR="003C0293" w:rsidRPr="003D1A29" w:rsidRDefault="003C0293" w:rsidP="00D53E82">
            <w:pPr>
              <w:autoSpaceDE w:val="0"/>
              <w:autoSpaceDN w:val="0"/>
              <w:adjustRightInd w:val="0"/>
              <w:jc w:val="center"/>
              <w:rPr>
                <w:rFonts w:ascii="Arial" w:eastAsia="Calibri" w:hAnsi="Arial" w:cs="Arial"/>
                <w:b/>
                <w:bCs/>
                <w:sz w:val="20"/>
              </w:rPr>
            </w:pPr>
            <w:r w:rsidRPr="003D1A29">
              <w:rPr>
                <w:rFonts w:ascii="Arial" w:eastAsia="Calibri" w:hAnsi="Arial" w:cs="Arial"/>
                <w:b/>
                <w:bCs/>
                <w:sz w:val="20"/>
              </w:rPr>
              <w:t>POINTS</w:t>
            </w:r>
          </w:p>
        </w:tc>
        <w:tc>
          <w:tcPr>
            <w:tcW w:w="990" w:type="dxa"/>
            <w:vMerge w:val="restart"/>
            <w:shd w:val="clear" w:color="auto" w:fill="D9D9D9"/>
            <w:vAlign w:val="bottom"/>
          </w:tcPr>
          <w:p w14:paraId="2E449435" w14:textId="77777777" w:rsidR="003C0293" w:rsidRPr="003D1A29" w:rsidRDefault="003C0293" w:rsidP="00D53E82">
            <w:pPr>
              <w:autoSpaceDE w:val="0"/>
              <w:autoSpaceDN w:val="0"/>
              <w:adjustRightInd w:val="0"/>
              <w:jc w:val="center"/>
              <w:rPr>
                <w:rFonts w:ascii="Arial" w:eastAsia="Calibri" w:hAnsi="Arial" w:cs="Arial"/>
                <w:b/>
                <w:bCs/>
                <w:sz w:val="20"/>
              </w:rPr>
            </w:pPr>
            <w:r w:rsidRPr="003D1A29">
              <w:rPr>
                <w:rFonts w:ascii="Arial" w:eastAsia="Calibri" w:hAnsi="Arial" w:cs="Arial"/>
                <w:b/>
                <w:bCs/>
                <w:sz w:val="20"/>
              </w:rPr>
              <w:t>TOTAL</w:t>
            </w:r>
          </w:p>
          <w:p w14:paraId="17F67E29" w14:textId="77777777" w:rsidR="003C0293" w:rsidRPr="003D1A29" w:rsidRDefault="003C0293" w:rsidP="00D53E82">
            <w:pPr>
              <w:autoSpaceDE w:val="0"/>
              <w:autoSpaceDN w:val="0"/>
              <w:adjustRightInd w:val="0"/>
              <w:jc w:val="center"/>
              <w:rPr>
                <w:rFonts w:ascii="Arial" w:eastAsia="Calibri" w:hAnsi="Arial" w:cs="Arial"/>
                <w:b/>
                <w:bCs/>
                <w:sz w:val="20"/>
              </w:rPr>
            </w:pPr>
            <w:r w:rsidRPr="003D1A29">
              <w:rPr>
                <w:rFonts w:ascii="Arial" w:eastAsia="Calibri" w:hAnsi="Arial" w:cs="Arial"/>
                <w:b/>
                <w:bCs/>
                <w:sz w:val="20"/>
              </w:rPr>
              <w:t>%</w:t>
            </w:r>
          </w:p>
        </w:tc>
      </w:tr>
      <w:tr w:rsidR="003C0293" w:rsidRPr="003D1A29" w14:paraId="7BA2B48F" w14:textId="77777777" w:rsidTr="008140D3">
        <w:trPr>
          <w:trHeight w:val="88"/>
        </w:trPr>
        <w:tc>
          <w:tcPr>
            <w:tcW w:w="3110" w:type="dxa"/>
            <w:vMerge w:val="restart"/>
            <w:tcBorders>
              <w:bottom w:val="nil"/>
              <w:right w:val="single" w:sz="4" w:space="0" w:color="auto"/>
            </w:tcBorders>
            <w:shd w:val="clear" w:color="auto" w:fill="auto"/>
          </w:tcPr>
          <w:p w14:paraId="0ECE236E" w14:textId="77777777" w:rsidR="003C0293" w:rsidRPr="003D1A29" w:rsidRDefault="003C0293"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Discussion Board</w:t>
            </w:r>
          </w:p>
          <w:p w14:paraId="1531F93F" w14:textId="77777777" w:rsidR="003C0293" w:rsidRPr="003D1A29" w:rsidRDefault="003C0293" w:rsidP="003C0293">
            <w:pPr>
              <w:autoSpaceDE w:val="0"/>
              <w:autoSpaceDN w:val="0"/>
              <w:adjustRightInd w:val="0"/>
              <w:rPr>
                <w:rFonts w:ascii="Arial" w:eastAsia="Calibri" w:hAnsi="Arial" w:cs="Arial"/>
                <w:sz w:val="20"/>
              </w:rPr>
            </w:pPr>
            <w:r w:rsidRPr="003D1A29">
              <w:rPr>
                <w:rFonts w:ascii="Arial" w:eastAsia="Calibri" w:hAnsi="Arial" w:cs="Arial"/>
                <w:sz w:val="20"/>
              </w:rPr>
              <w:t>Participation</w:t>
            </w:r>
          </w:p>
          <w:p w14:paraId="3933A7E6" w14:textId="77777777" w:rsidR="003C0293" w:rsidRPr="003D1A29" w:rsidRDefault="003C0293" w:rsidP="003C0293">
            <w:pPr>
              <w:autoSpaceDE w:val="0"/>
              <w:autoSpaceDN w:val="0"/>
              <w:adjustRightInd w:val="0"/>
              <w:rPr>
                <w:rFonts w:ascii="Arial" w:eastAsia="Calibri" w:hAnsi="Arial" w:cs="Arial"/>
                <w:sz w:val="20"/>
              </w:rPr>
            </w:pPr>
            <w:r w:rsidRPr="003D1A29">
              <w:rPr>
                <w:rFonts w:ascii="Arial" w:eastAsia="Calibri" w:hAnsi="Arial" w:cs="Arial"/>
                <w:sz w:val="20"/>
              </w:rPr>
              <w:t>(DQ = Discussion Question)</w:t>
            </w:r>
          </w:p>
          <w:p w14:paraId="0DBCFD5F" w14:textId="77777777" w:rsidR="003C0293" w:rsidRPr="003D1A29" w:rsidRDefault="003C0293" w:rsidP="003C0293">
            <w:pPr>
              <w:autoSpaceDE w:val="0"/>
              <w:autoSpaceDN w:val="0"/>
              <w:adjustRightInd w:val="0"/>
              <w:rPr>
                <w:rFonts w:ascii="Arial" w:eastAsia="Calibri" w:hAnsi="Arial" w:cs="Arial"/>
                <w:b/>
                <w:bCs/>
                <w:sz w:val="20"/>
              </w:rPr>
            </w:pPr>
          </w:p>
        </w:tc>
        <w:tc>
          <w:tcPr>
            <w:tcW w:w="3365" w:type="dxa"/>
            <w:vMerge w:val="restart"/>
            <w:tcBorders>
              <w:top w:val="single" w:sz="4" w:space="0" w:color="auto"/>
              <w:left w:val="single" w:sz="4" w:space="0" w:color="auto"/>
              <w:bottom w:val="nil"/>
              <w:right w:val="single" w:sz="4" w:space="0" w:color="auto"/>
            </w:tcBorders>
            <w:shd w:val="clear" w:color="auto" w:fill="auto"/>
          </w:tcPr>
          <w:p w14:paraId="2650DEAF" w14:textId="77777777" w:rsidR="003C0293" w:rsidRPr="003D1A29" w:rsidRDefault="003C0293" w:rsidP="0041513F">
            <w:pPr>
              <w:autoSpaceDE w:val="0"/>
              <w:autoSpaceDN w:val="0"/>
              <w:adjustRightInd w:val="0"/>
              <w:rPr>
                <w:rFonts w:ascii="Arial" w:eastAsia="Calibri" w:hAnsi="Arial" w:cs="Arial"/>
                <w:b/>
                <w:bCs/>
                <w:sz w:val="20"/>
              </w:rPr>
            </w:pPr>
            <w:r w:rsidRPr="003D1A29">
              <w:rPr>
                <w:rFonts w:ascii="Arial" w:eastAsia="Calibri" w:hAnsi="Arial" w:cs="Arial"/>
                <w:b/>
                <w:bCs/>
                <w:sz w:val="20"/>
              </w:rPr>
              <w:t>WEEKLY–</w:t>
            </w:r>
          </w:p>
          <w:p w14:paraId="077BA9C2" w14:textId="77777777" w:rsidR="003C0293" w:rsidRPr="003D1A29" w:rsidRDefault="003C0293" w:rsidP="008140D3">
            <w:pPr>
              <w:pStyle w:val="ListParagraph"/>
              <w:numPr>
                <w:ilvl w:val="0"/>
                <w:numId w:val="15"/>
              </w:numPr>
              <w:autoSpaceDE w:val="0"/>
              <w:autoSpaceDN w:val="0"/>
              <w:adjustRightInd w:val="0"/>
              <w:ind w:left="107" w:hanging="107"/>
              <w:rPr>
                <w:rFonts w:ascii="Arial" w:eastAsia="Calibri" w:hAnsi="Arial" w:cs="Arial"/>
                <w:sz w:val="20"/>
              </w:rPr>
            </w:pPr>
            <w:r w:rsidRPr="003D1A29">
              <w:rPr>
                <w:rFonts w:ascii="Arial" w:eastAsia="Calibri" w:hAnsi="Arial" w:cs="Arial"/>
                <w:b/>
                <w:i/>
                <w:sz w:val="20"/>
              </w:rPr>
              <w:t>“Primary Responses”</w:t>
            </w:r>
            <w:r w:rsidRPr="003D1A29">
              <w:rPr>
                <w:rFonts w:ascii="Arial" w:eastAsia="Calibri" w:hAnsi="Arial" w:cs="Arial"/>
                <w:b/>
                <w:sz w:val="20"/>
              </w:rPr>
              <w:t xml:space="preserve"> </w:t>
            </w:r>
            <w:r w:rsidR="008140D3" w:rsidRPr="003D1A29">
              <w:rPr>
                <w:rFonts w:ascii="Arial" w:eastAsia="Calibri" w:hAnsi="Arial" w:cs="Arial"/>
                <w:b/>
                <w:sz w:val="20"/>
              </w:rPr>
              <w:t xml:space="preserve">for each Discussion Thread </w:t>
            </w:r>
            <w:r w:rsidRPr="003D1A29">
              <w:rPr>
                <w:rFonts w:ascii="Arial" w:eastAsia="Calibri" w:hAnsi="Arial" w:cs="Arial"/>
                <w:sz w:val="20"/>
              </w:rPr>
              <w:t xml:space="preserve">due by </w:t>
            </w:r>
            <w:r w:rsidRPr="003D1A29">
              <w:rPr>
                <w:rFonts w:ascii="Arial" w:eastAsia="Calibri" w:hAnsi="Arial" w:cs="Arial"/>
                <w:bCs/>
                <w:color w:val="FF0000"/>
                <w:sz w:val="20"/>
              </w:rPr>
              <w:t>Wednesday</w:t>
            </w:r>
            <w:r w:rsidRPr="003D1A29">
              <w:rPr>
                <w:rFonts w:ascii="Arial" w:eastAsia="Calibri" w:hAnsi="Arial" w:cs="Arial"/>
                <w:bCs/>
                <w:sz w:val="20"/>
              </w:rPr>
              <w:t xml:space="preserve">, 11:59 PM </w:t>
            </w:r>
            <w:r w:rsidRPr="003D1A29">
              <w:rPr>
                <w:rFonts w:ascii="Arial" w:eastAsia="Calibri" w:hAnsi="Arial" w:cs="Arial"/>
                <w:sz w:val="20"/>
              </w:rPr>
              <w:t xml:space="preserve">(EST). </w:t>
            </w:r>
          </w:p>
          <w:p w14:paraId="2E2C2436" w14:textId="77777777" w:rsidR="003C0293" w:rsidRPr="003D1A29" w:rsidRDefault="003C0293" w:rsidP="008140D3">
            <w:pPr>
              <w:pStyle w:val="ListParagraph"/>
              <w:numPr>
                <w:ilvl w:val="0"/>
                <w:numId w:val="15"/>
              </w:numPr>
              <w:autoSpaceDE w:val="0"/>
              <w:autoSpaceDN w:val="0"/>
              <w:adjustRightInd w:val="0"/>
              <w:ind w:left="107" w:hanging="107"/>
              <w:rPr>
                <w:rFonts w:ascii="Arial" w:eastAsia="Calibri" w:hAnsi="Arial" w:cs="Arial"/>
                <w:sz w:val="20"/>
              </w:rPr>
            </w:pPr>
            <w:r w:rsidRPr="003D1A29">
              <w:rPr>
                <w:rFonts w:ascii="Arial" w:eastAsia="Calibri" w:hAnsi="Arial" w:cs="Arial"/>
                <w:b/>
                <w:i/>
                <w:color w:val="FF0000"/>
                <w:sz w:val="20"/>
              </w:rPr>
              <w:t xml:space="preserve">2-3 </w:t>
            </w:r>
            <w:r w:rsidRPr="003D1A29">
              <w:rPr>
                <w:rFonts w:ascii="Arial" w:eastAsia="Calibri" w:hAnsi="Arial" w:cs="Arial"/>
                <w:b/>
                <w:i/>
                <w:sz w:val="20"/>
              </w:rPr>
              <w:t>“Secondary Responses”</w:t>
            </w:r>
            <w:r w:rsidR="008140D3" w:rsidRPr="003D1A29">
              <w:rPr>
                <w:rFonts w:ascii="Arial" w:eastAsia="Calibri" w:hAnsi="Arial" w:cs="Arial"/>
                <w:b/>
                <w:i/>
                <w:sz w:val="20"/>
              </w:rPr>
              <w:t xml:space="preserve"> </w:t>
            </w:r>
            <w:r w:rsidR="008140D3" w:rsidRPr="003D1A29">
              <w:rPr>
                <w:rFonts w:ascii="Arial" w:eastAsia="Calibri" w:hAnsi="Arial" w:cs="Arial"/>
                <w:b/>
                <w:sz w:val="20"/>
              </w:rPr>
              <w:t>for each Discussion Thread</w:t>
            </w:r>
            <w:r w:rsidRPr="003D1A29">
              <w:rPr>
                <w:rFonts w:ascii="Arial" w:eastAsia="Calibri" w:hAnsi="Arial" w:cs="Arial"/>
                <w:b/>
                <w:i/>
                <w:sz w:val="20"/>
              </w:rPr>
              <w:t xml:space="preserve"> </w:t>
            </w:r>
            <w:r w:rsidRPr="003D1A29">
              <w:rPr>
                <w:rFonts w:ascii="Arial" w:eastAsia="Calibri" w:hAnsi="Arial" w:cs="Arial"/>
                <w:sz w:val="20"/>
              </w:rPr>
              <w:t xml:space="preserve">due by </w:t>
            </w:r>
            <w:r w:rsidRPr="003D1A29">
              <w:rPr>
                <w:rFonts w:ascii="Arial" w:eastAsia="Calibri" w:hAnsi="Arial" w:cs="Arial"/>
                <w:bCs/>
                <w:sz w:val="20"/>
              </w:rPr>
              <w:t xml:space="preserve">Sunday, 11:59 PM </w:t>
            </w:r>
            <w:r w:rsidRPr="003D1A29">
              <w:rPr>
                <w:rFonts w:ascii="Arial" w:eastAsia="Calibri" w:hAnsi="Arial" w:cs="Arial"/>
                <w:sz w:val="20"/>
              </w:rPr>
              <w:t xml:space="preserve">(EST).  </w:t>
            </w:r>
          </w:p>
        </w:tc>
        <w:tc>
          <w:tcPr>
            <w:tcW w:w="990" w:type="dxa"/>
            <w:tcBorders>
              <w:left w:val="single" w:sz="4" w:space="0" w:color="auto"/>
            </w:tcBorders>
            <w:shd w:val="clear" w:color="auto" w:fill="D9D9D9"/>
            <w:vAlign w:val="center"/>
          </w:tcPr>
          <w:p w14:paraId="6E75EFF3" w14:textId="77777777" w:rsidR="003C0293" w:rsidRPr="003D1A29" w:rsidRDefault="003C0293" w:rsidP="0041513F">
            <w:pPr>
              <w:autoSpaceDE w:val="0"/>
              <w:autoSpaceDN w:val="0"/>
              <w:adjustRightInd w:val="0"/>
              <w:jc w:val="center"/>
              <w:rPr>
                <w:rFonts w:ascii="Arial" w:eastAsia="Calibri" w:hAnsi="Arial" w:cs="Arial"/>
                <w:bCs/>
                <w:sz w:val="20"/>
              </w:rPr>
            </w:pPr>
            <w:r w:rsidRPr="003D1A29">
              <w:rPr>
                <w:rFonts w:ascii="Arial" w:eastAsia="Calibri" w:hAnsi="Arial" w:cs="Arial"/>
                <w:b/>
                <w:bCs/>
                <w:sz w:val="20"/>
              </w:rPr>
              <w:t>WEEK</w:t>
            </w:r>
          </w:p>
        </w:tc>
        <w:tc>
          <w:tcPr>
            <w:tcW w:w="990" w:type="dxa"/>
            <w:vMerge/>
            <w:shd w:val="clear" w:color="auto" w:fill="D9D9D9"/>
          </w:tcPr>
          <w:p w14:paraId="3D83304B" w14:textId="77777777" w:rsidR="003C0293" w:rsidRPr="003D1A29" w:rsidRDefault="003C0293" w:rsidP="0041513F">
            <w:pPr>
              <w:autoSpaceDE w:val="0"/>
              <w:autoSpaceDN w:val="0"/>
              <w:adjustRightInd w:val="0"/>
              <w:jc w:val="center"/>
              <w:rPr>
                <w:rFonts w:ascii="Arial" w:eastAsia="Calibri" w:hAnsi="Arial" w:cs="Arial"/>
                <w:bCs/>
                <w:sz w:val="20"/>
              </w:rPr>
            </w:pPr>
          </w:p>
        </w:tc>
        <w:tc>
          <w:tcPr>
            <w:tcW w:w="990" w:type="dxa"/>
            <w:vMerge/>
            <w:shd w:val="clear" w:color="auto" w:fill="D9D9D9"/>
          </w:tcPr>
          <w:p w14:paraId="6CE08030" w14:textId="77777777" w:rsidR="003C0293" w:rsidRPr="003D1A29" w:rsidRDefault="003C0293" w:rsidP="00D53E82">
            <w:pPr>
              <w:rPr>
                <w:rFonts w:ascii="Arial" w:eastAsia="Calibri" w:hAnsi="Arial" w:cs="Arial"/>
                <w:b/>
                <w:bCs/>
                <w:sz w:val="20"/>
              </w:rPr>
            </w:pPr>
          </w:p>
        </w:tc>
      </w:tr>
      <w:tr w:rsidR="003C0293" w:rsidRPr="003D1A29" w14:paraId="40D64478" w14:textId="77777777" w:rsidTr="008140D3">
        <w:trPr>
          <w:trHeight w:val="88"/>
        </w:trPr>
        <w:tc>
          <w:tcPr>
            <w:tcW w:w="3110" w:type="dxa"/>
            <w:vMerge/>
            <w:tcBorders>
              <w:top w:val="nil"/>
              <w:bottom w:val="nil"/>
              <w:right w:val="single" w:sz="4" w:space="0" w:color="auto"/>
            </w:tcBorders>
            <w:shd w:val="clear" w:color="auto" w:fill="auto"/>
            <w:vAlign w:val="center"/>
          </w:tcPr>
          <w:p w14:paraId="2BF5CD5C"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0FD3FC32"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527EBF5D"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1</w:t>
            </w:r>
          </w:p>
        </w:tc>
        <w:tc>
          <w:tcPr>
            <w:tcW w:w="990" w:type="dxa"/>
            <w:shd w:val="clear" w:color="auto" w:fill="auto"/>
            <w:vAlign w:val="center"/>
          </w:tcPr>
          <w:p w14:paraId="63802B46" w14:textId="77777777" w:rsidR="003C0293" w:rsidRPr="003D1A29" w:rsidRDefault="003C0293" w:rsidP="0041513F">
            <w:pPr>
              <w:pStyle w:val="NoSpacing"/>
              <w:rPr>
                <w:rFonts w:ascii="Arial" w:hAnsi="Arial" w:cs="Arial"/>
                <w:sz w:val="20"/>
                <w:szCs w:val="20"/>
              </w:rPr>
            </w:pPr>
          </w:p>
        </w:tc>
        <w:tc>
          <w:tcPr>
            <w:tcW w:w="990" w:type="dxa"/>
            <w:vMerge w:val="restart"/>
            <w:shd w:val="clear" w:color="auto" w:fill="D9D9D9"/>
          </w:tcPr>
          <w:p w14:paraId="47090A20" w14:textId="77777777" w:rsidR="003C0293" w:rsidRPr="003D1A29" w:rsidRDefault="003C0293" w:rsidP="00D53E82">
            <w:pPr>
              <w:rPr>
                <w:rFonts w:ascii="Arial" w:hAnsi="Arial" w:cs="Arial"/>
              </w:rPr>
            </w:pPr>
          </w:p>
        </w:tc>
      </w:tr>
      <w:tr w:rsidR="003C0293" w:rsidRPr="003D1A29" w14:paraId="57B1FCE4" w14:textId="77777777" w:rsidTr="008140D3">
        <w:trPr>
          <w:trHeight w:val="88"/>
        </w:trPr>
        <w:tc>
          <w:tcPr>
            <w:tcW w:w="3110" w:type="dxa"/>
            <w:vMerge/>
            <w:tcBorders>
              <w:top w:val="nil"/>
              <w:bottom w:val="nil"/>
              <w:right w:val="single" w:sz="4" w:space="0" w:color="auto"/>
            </w:tcBorders>
            <w:shd w:val="clear" w:color="auto" w:fill="auto"/>
            <w:vAlign w:val="center"/>
          </w:tcPr>
          <w:p w14:paraId="770D7713"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5A9DF8AE"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795A10E3"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2</w:t>
            </w:r>
          </w:p>
        </w:tc>
        <w:tc>
          <w:tcPr>
            <w:tcW w:w="990" w:type="dxa"/>
            <w:shd w:val="clear" w:color="auto" w:fill="auto"/>
            <w:vAlign w:val="center"/>
          </w:tcPr>
          <w:p w14:paraId="0F46C0F7"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286577CF" w14:textId="77777777" w:rsidR="003C0293" w:rsidRPr="003D1A29" w:rsidRDefault="003C0293" w:rsidP="0041513F">
            <w:pPr>
              <w:pStyle w:val="NoSpacing"/>
              <w:rPr>
                <w:rFonts w:ascii="Arial" w:hAnsi="Arial" w:cs="Arial"/>
                <w:sz w:val="20"/>
                <w:szCs w:val="20"/>
              </w:rPr>
            </w:pPr>
          </w:p>
        </w:tc>
      </w:tr>
      <w:tr w:rsidR="003C0293" w:rsidRPr="003D1A29" w14:paraId="6A09B723" w14:textId="77777777" w:rsidTr="008140D3">
        <w:trPr>
          <w:trHeight w:val="88"/>
        </w:trPr>
        <w:tc>
          <w:tcPr>
            <w:tcW w:w="3110" w:type="dxa"/>
            <w:vMerge/>
            <w:tcBorders>
              <w:top w:val="nil"/>
              <w:bottom w:val="nil"/>
              <w:right w:val="single" w:sz="4" w:space="0" w:color="auto"/>
            </w:tcBorders>
            <w:shd w:val="clear" w:color="auto" w:fill="auto"/>
            <w:vAlign w:val="center"/>
          </w:tcPr>
          <w:p w14:paraId="623F959C"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3C5B7942"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1C47AEEC"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3</w:t>
            </w:r>
          </w:p>
        </w:tc>
        <w:tc>
          <w:tcPr>
            <w:tcW w:w="990" w:type="dxa"/>
            <w:shd w:val="clear" w:color="auto" w:fill="auto"/>
            <w:vAlign w:val="center"/>
          </w:tcPr>
          <w:p w14:paraId="050E5454"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11C5BDA9" w14:textId="77777777" w:rsidR="003C0293" w:rsidRPr="003D1A29" w:rsidRDefault="003C0293" w:rsidP="0041513F">
            <w:pPr>
              <w:pStyle w:val="NoSpacing"/>
              <w:rPr>
                <w:rFonts w:ascii="Arial" w:hAnsi="Arial" w:cs="Arial"/>
                <w:sz w:val="20"/>
                <w:szCs w:val="20"/>
              </w:rPr>
            </w:pPr>
          </w:p>
        </w:tc>
      </w:tr>
      <w:tr w:rsidR="003C0293" w:rsidRPr="003D1A29" w14:paraId="1B623415" w14:textId="77777777" w:rsidTr="008140D3">
        <w:trPr>
          <w:trHeight w:val="88"/>
        </w:trPr>
        <w:tc>
          <w:tcPr>
            <w:tcW w:w="3110" w:type="dxa"/>
            <w:vMerge/>
            <w:tcBorders>
              <w:top w:val="nil"/>
              <w:bottom w:val="nil"/>
              <w:right w:val="single" w:sz="4" w:space="0" w:color="auto"/>
            </w:tcBorders>
            <w:shd w:val="clear" w:color="auto" w:fill="auto"/>
            <w:vAlign w:val="center"/>
          </w:tcPr>
          <w:p w14:paraId="11C3A324"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1956655C"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227B46A0"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4</w:t>
            </w:r>
          </w:p>
        </w:tc>
        <w:tc>
          <w:tcPr>
            <w:tcW w:w="990" w:type="dxa"/>
            <w:shd w:val="clear" w:color="auto" w:fill="auto"/>
            <w:vAlign w:val="center"/>
          </w:tcPr>
          <w:p w14:paraId="6E51378C"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3CCCE461" w14:textId="77777777" w:rsidR="003C0293" w:rsidRPr="003D1A29" w:rsidRDefault="003C0293" w:rsidP="0041513F">
            <w:pPr>
              <w:pStyle w:val="NoSpacing"/>
              <w:rPr>
                <w:rFonts w:ascii="Arial" w:hAnsi="Arial" w:cs="Arial"/>
                <w:sz w:val="20"/>
                <w:szCs w:val="20"/>
              </w:rPr>
            </w:pPr>
          </w:p>
        </w:tc>
      </w:tr>
      <w:tr w:rsidR="003C0293" w:rsidRPr="003D1A29" w14:paraId="775382E3" w14:textId="77777777" w:rsidTr="008140D3">
        <w:trPr>
          <w:trHeight w:val="88"/>
        </w:trPr>
        <w:tc>
          <w:tcPr>
            <w:tcW w:w="3110" w:type="dxa"/>
            <w:vMerge/>
            <w:tcBorders>
              <w:top w:val="nil"/>
              <w:bottom w:val="nil"/>
              <w:right w:val="single" w:sz="4" w:space="0" w:color="auto"/>
            </w:tcBorders>
            <w:shd w:val="clear" w:color="auto" w:fill="auto"/>
            <w:vAlign w:val="center"/>
          </w:tcPr>
          <w:p w14:paraId="2174D11D"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198703F4"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6BAF66E1"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5</w:t>
            </w:r>
          </w:p>
        </w:tc>
        <w:tc>
          <w:tcPr>
            <w:tcW w:w="990" w:type="dxa"/>
            <w:shd w:val="clear" w:color="auto" w:fill="auto"/>
            <w:vAlign w:val="center"/>
          </w:tcPr>
          <w:p w14:paraId="430AAB44"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0B592E57" w14:textId="77777777" w:rsidR="003C0293" w:rsidRPr="003D1A29" w:rsidRDefault="003C0293" w:rsidP="0041513F">
            <w:pPr>
              <w:pStyle w:val="NoSpacing"/>
              <w:rPr>
                <w:rFonts w:ascii="Arial" w:hAnsi="Arial" w:cs="Arial"/>
                <w:sz w:val="20"/>
                <w:szCs w:val="20"/>
              </w:rPr>
            </w:pPr>
          </w:p>
        </w:tc>
      </w:tr>
      <w:tr w:rsidR="003C0293" w:rsidRPr="003D1A29" w14:paraId="1F216D21" w14:textId="77777777" w:rsidTr="008140D3">
        <w:trPr>
          <w:trHeight w:val="88"/>
        </w:trPr>
        <w:tc>
          <w:tcPr>
            <w:tcW w:w="3110" w:type="dxa"/>
            <w:vMerge/>
            <w:tcBorders>
              <w:top w:val="nil"/>
              <w:bottom w:val="nil"/>
              <w:right w:val="single" w:sz="4" w:space="0" w:color="auto"/>
            </w:tcBorders>
            <w:shd w:val="clear" w:color="auto" w:fill="auto"/>
            <w:vAlign w:val="center"/>
          </w:tcPr>
          <w:p w14:paraId="59D14303"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tcPr>
          <w:p w14:paraId="4C04B05E"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6AEEDDAA" w14:textId="77777777" w:rsidR="003C0293" w:rsidRPr="003D1A29" w:rsidRDefault="003C0293" w:rsidP="0041513F">
            <w:pPr>
              <w:pStyle w:val="NoSpacing"/>
              <w:jc w:val="center"/>
              <w:rPr>
                <w:rFonts w:ascii="Arial" w:hAnsi="Arial" w:cs="Arial"/>
                <w:sz w:val="20"/>
                <w:szCs w:val="20"/>
              </w:rPr>
            </w:pPr>
            <w:r w:rsidRPr="003D1A29">
              <w:rPr>
                <w:rFonts w:ascii="Arial" w:hAnsi="Arial" w:cs="Arial"/>
                <w:sz w:val="20"/>
                <w:szCs w:val="20"/>
              </w:rPr>
              <w:t>6</w:t>
            </w:r>
          </w:p>
        </w:tc>
        <w:tc>
          <w:tcPr>
            <w:tcW w:w="990" w:type="dxa"/>
            <w:shd w:val="clear" w:color="auto" w:fill="auto"/>
            <w:vAlign w:val="center"/>
          </w:tcPr>
          <w:p w14:paraId="68BAA297"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5AFC60FB" w14:textId="77777777" w:rsidR="003C0293" w:rsidRPr="003D1A29" w:rsidRDefault="003C0293" w:rsidP="0041513F">
            <w:pPr>
              <w:pStyle w:val="NoSpacing"/>
              <w:rPr>
                <w:rFonts w:ascii="Arial" w:hAnsi="Arial" w:cs="Arial"/>
                <w:sz w:val="20"/>
                <w:szCs w:val="20"/>
              </w:rPr>
            </w:pPr>
          </w:p>
        </w:tc>
      </w:tr>
      <w:tr w:rsidR="003C0293" w:rsidRPr="003D1A29" w14:paraId="23434DB2" w14:textId="77777777" w:rsidTr="008140D3">
        <w:trPr>
          <w:trHeight w:val="116"/>
        </w:trPr>
        <w:tc>
          <w:tcPr>
            <w:tcW w:w="3110" w:type="dxa"/>
            <w:vMerge w:val="restart"/>
            <w:tcBorders>
              <w:top w:val="nil"/>
              <w:bottom w:val="nil"/>
              <w:right w:val="single" w:sz="4" w:space="0" w:color="auto"/>
            </w:tcBorders>
            <w:shd w:val="clear" w:color="auto" w:fill="auto"/>
            <w:vAlign w:val="center"/>
          </w:tcPr>
          <w:p w14:paraId="60644CB3"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val="restart"/>
            <w:tcBorders>
              <w:top w:val="nil"/>
              <w:left w:val="single" w:sz="4" w:space="0" w:color="auto"/>
              <w:bottom w:val="nil"/>
              <w:right w:val="single" w:sz="4" w:space="0" w:color="auto"/>
            </w:tcBorders>
            <w:shd w:val="clear" w:color="auto" w:fill="auto"/>
          </w:tcPr>
          <w:p w14:paraId="02DF5456" w14:textId="77777777" w:rsidR="003C0293" w:rsidRPr="003D1A29" w:rsidRDefault="003C0293" w:rsidP="0041513F">
            <w:pPr>
              <w:autoSpaceDE w:val="0"/>
              <w:autoSpaceDN w:val="0"/>
              <w:adjustRightInd w:val="0"/>
              <w:rPr>
                <w:rFonts w:ascii="Arial" w:eastAsia="Calibri" w:hAnsi="Arial" w:cs="Arial"/>
                <w:bCs/>
                <w:sz w:val="20"/>
              </w:rPr>
            </w:pPr>
          </w:p>
        </w:tc>
        <w:tc>
          <w:tcPr>
            <w:tcW w:w="990" w:type="dxa"/>
            <w:tcBorders>
              <w:left w:val="single" w:sz="4" w:space="0" w:color="auto"/>
            </w:tcBorders>
            <w:shd w:val="clear" w:color="auto" w:fill="auto"/>
            <w:vAlign w:val="center"/>
          </w:tcPr>
          <w:p w14:paraId="4CB30A88" w14:textId="77777777" w:rsidR="003C0293" w:rsidRPr="003D1A29" w:rsidRDefault="003C0293" w:rsidP="0041513F">
            <w:pPr>
              <w:pStyle w:val="NoSpacing"/>
              <w:jc w:val="center"/>
              <w:rPr>
                <w:rFonts w:ascii="Arial" w:hAnsi="Arial" w:cs="Arial"/>
                <w:sz w:val="20"/>
                <w:szCs w:val="20"/>
              </w:rPr>
            </w:pPr>
            <w:r w:rsidRPr="003D1A29">
              <w:rPr>
                <w:rFonts w:ascii="Arial" w:hAnsi="Arial" w:cs="Arial"/>
                <w:i/>
                <w:color w:val="FF0000"/>
                <w:sz w:val="20"/>
                <w:szCs w:val="20"/>
              </w:rPr>
              <w:t>7</w:t>
            </w:r>
          </w:p>
        </w:tc>
        <w:tc>
          <w:tcPr>
            <w:tcW w:w="990" w:type="dxa"/>
            <w:shd w:val="clear" w:color="auto" w:fill="auto"/>
            <w:vAlign w:val="center"/>
          </w:tcPr>
          <w:p w14:paraId="0BA7F275" w14:textId="77777777" w:rsidR="003C0293" w:rsidRPr="003D1A29" w:rsidRDefault="003C0293" w:rsidP="0041513F">
            <w:pPr>
              <w:pStyle w:val="NoSpacing"/>
              <w:rPr>
                <w:rFonts w:ascii="Arial" w:hAnsi="Arial" w:cs="Arial"/>
                <w:sz w:val="20"/>
                <w:szCs w:val="20"/>
              </w:rPr>
            </w:pPr>
          </w:p>
        </w:tc>
        <w:tc>
          <w:tcPr>
            <w:tcW w:w="990" w:type="dxa"/>
            <w:vMerge w:val="restart"/>
            <w:shd w:val="clear" w:color="auto" w:fill="D9D9D9"/>
          </w:tcPr>
          <w:p w14:paraId="450D1DF6" w14:textId="77777777" w:rsidR="003C0293" w:rsidRPr="003D1A29" w:rsidRDefault="003C0293" w:rsidP="0041513F">
            <w:pPr>
              <w:pStyle w:val="NoSpacing"/>
              <w:rPr>
                <w:rFonts w:ascii="Arial" w:hAnsi="Arial" w:cs="Arial"/>
                <w:sz w:val="20"/>
                <w:szCs w:val="20"/>
              </w:rPr>
            </w:pPr>
          </w:p>
        </w:tc>
      </w:tr>
      <w:tr w:rsidR="003C0293" w:rsidRPr="003D1A29" w14:paraId="63AF7939" w14:textId="77777777" w:rsidTr="008140D3">
        <w:tc>
          <w:tcPr>
            <w:tcW w:w="3110" w:type="dxa"/>
            <w:vMerge/>
            <w:tcBorders>
              <w:top w:val="nil"/>
              <w:bottom w:val="nil"/>
              <w:right w:val="single" w:sz="4" w:space="0" w:color="auto"/>
            </w:tcBorders>
            <w:shd w:val="clear" w:color="auto" w:fill="auto"/>
            <w:vAlign w:val="center"/>
          </w:tcPr>
          <w:p w14:paraId="68086BA5"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vAlign w:val="center"/>
          </w:tcPr>
          <w:p w14:paraId="26168BCF" w14:textId="77777777" w:rsidR="003C0293" w:rsidRPr="003D1A29" w:rsidRDefault="003C0293" w:rsidP="0041513F">
            <w:pPr>
              <w:autoSpaceDE w:val="0"/>
              <w:autoSpaceDN w:val="0"/>
              <w:adjustRightInd w:val="0"/>
              <w:rPr>
                <w:rFonts w:ascii="Arial" w:eastAsia="Calibri" w:hAnsi="Arial" w:cs="Arial"/>
                <w:b/>
                <w:sz w:val="20"/>
              </w:rPr>
            </w:pPr>
          </w:p>
        </w:tc>
        <w:tc>
          <w:tcPr>
            <w:tcW w:w="990" w:type="dxa"/>
            <w:tcBorders>
              <w:left w:val="single" w:sz="4" w:space="0" w:color="auto"/>
            </w:tcBorders>
            <w:shd w:val="clear" w:color="auto" w:fill="auto"/>
          </w:tcPr>
          <w:p w14:paraId="49FE4922" w14:textId="77777777" w:rsidR="003C0293" w:rsidRPr="003D1A29" w:rsidRDefault="003C0293" w:rsidP="0041513F">
            <w:pPr>
              <w:pStyle w:val="NoSpacing"/>
              <w:jc w:val="center"/>
              <w:rPr>
                <w:rFonts w:ascii="Arial" w:hAnsi="Arial" w:cs="Arial"/>
                <w:sz w:val="20"/>
                <w:szCs w:val="20"/>
              </w:rPr>
            </w:pPr>
            <w:r w:rsidRPr="003D1A29">
              <w:rPr>
                <w:rFonts w:ascii="Arial" w:hAnsi="Arial" w:cs="Arial"/>
                <w:i/>
                <w:color w:val="FF0000"/>
                <w:sz w:val="20"/>
                <w:szCs w:val="20"/>
              </w:rPr>
              <w:t>8</w:t>
            </w:r>
          </w:p>
        </w:tc>
        <w:tc>
          <w:tcPr>
            <w:tcW w:w="990" w:type="dxa"/>
            <w:shd w:val="clear" w:color="auto" w:fill="auto"/>
            <w:vAlign w:val="center"/>
          </w:tcPr>
          <w:p w14:paraId="3B487B63"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66B25D3A" w14:textId="77777777" w:rsidR="003C0293" w:rsidRPr="003D1A29" w:rsidRDefault="003C0293" w:rsidP="0041513F">
            <w:pPr>
              <w:pStyle w:val="NoSpacing"/>
              <w:rPr>
                <w:rFonts w:ascii="Arial" w:hAnsi="Arial" w:cs="Arial"/>
                <w:sz w:val="20"/>
                <w:szCs w:val="20"/>
              </w:rPr>
            </w:pPr>
          </w:p>
        </w:tc>
      </w:tr>
      <w:tr w:rsidR="003C0293" w:rsidRPr="003D1A29" w14:paraId="0E8A56EC" w14:textId="77777777" w:rsidTr="008140D3">
        <w:tc>
          <w:tcPr>
            <w:tcW w:w="3110" w:type="dxa"/>
            <w:vMerge w:val="restart"/>
            <w:tcBorders>
              <w:top w:val="nil"/>
              <w:bottom w:val="nil"/>
              <w:right w:val="single" w:sz="4" w:space="0" w:color="auto"/>
            </w:tcBorders>
            <w:shd w:val="clear" w:color="auto" w:fill="auto"/>
            <w:vAlign w:val="center"/>
          </w:tcPr>
          <w:p w14:paraId="5DCA62E9"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val="restart"/>
            <w:tcBorders>
              <w:top w:val="nil"/>
              <w:left w:val="single" w:sz="4" w:space="0" w:color="auto"/>
              <w:bottom w:val="nil"/>
              <w:right w:val="single" w:sz="4" w:space="0" w:color="auto"/>
            </w:tcBorders>
            <w:shd w:val="clear" w:color="auto" w:fill="auto"/>
            <w:vAlign w:val="center"/>
          </w:tcPr>
          <w:p w14:paraId="3841715E" w14:textId="77777777" w:rsidR="003C0293" w:rsidRPr="003D1A29" w:rsidRDefault="003C0293" w:rsidP="0041513F">
            <w:pPr>
              <w:autoSpaceDE w:val="0"/>
              <w:autoSpaceDN w:val="0"/>
              <w:adjustRightInd w:val="0"/>
              <w:rPr>
                <w:rFonts w:ascii="Arial" w:eastAsia="Calibri" w:hAnsi="Arial" w:cs="Arial"/>
                <w:b/>
                <w:sz w:val="20"/>
              </w:rPr>
            </w:pPr>
          </w:p>
        </w:tc>
        <w:tc>
          <w:tcPr>
            <w:tcW w:w="990" w:type="dxa"/>
            <w:tcBorders>
              <w:left w:val="single" w:sz="4" w:space="0" w:color="auto"/>
            </w:tcBorders>
            <w:shd w:val="clear" w:color="auto" w:fill="auto"/>
          </w:tcPr>
          <w:p w14:paraId="41A6EC21" w14:textId="77777777" w:rsidR="003C0293" w:rsidRPr="003D1A29" w:rsidRDefault="003C0293" w:rsidP="0041513F">
            <w:pPr>
              <w:jc w:val="center"/>
              <w:rPr>
                <w:rFonts w:ascii="Arial" w:eastAsia="Calibri" w:hAnsi="Arial" w:cs="Arial"/>
                <w:sz w:val="20"/>
              </w:rPr>
            </w:pPr>
            <w:r w:rsidRPr="003D1A29">
              <w:rPr>
                <w:rFonts w:ascii="Arial" w:hAnsi="Arial" w:cs="Arial"/>
                <w:i/>
                <w:color w:val="FF0000"/>
                <w:sz w:val="20"/>
              </w:rPr>
              <w:t>9</w:t>
            </w:r>
          </w:p>
        </w:tc>
        <w:tc>
          <w:tcPr>
            <w:tcW w:w="990" w:type="dxa"/>
            <w:shd w:val="clear" w:color="auto" w:fill="auto"/>
            <w:vAlign w:val="center"/>
          </w:tcPr>
          <w:p w14:paraId="3BBD84AE" w14:textId="77777777" w:rsidR="003C0293" w:rsidRPr="003D1A29" w:rsidRDefault="003C0293" w:rsidP="0041513F">
            <w:pPr>
              <w:pStyle w:val="NoSpacing"/>
              <w:rPr>
                <w:rFonts w:ascii="Arial" w:hAnsi="Arial" w:cs="Arial"/>
                <w:sz w:val="20"/>
                <w:szCs w:val="20"/>
              </w:rPr>
            </w:pPr>
          </w:p>
        </w:tc>
        <w:tc>
          <w:tcPr>
            <w:tcW w:w="990" w:type="dxa"/>
            <w:vMerge w:val="restart"/>
            <w:shd w:val="clear" w:color="auto" w:fill="D9D9D9"/>
          </w:tcPr>
          <w:p w14:paraId="7097E71E" w14:textId="77777777" w:rsidR="003C0293" w:rsidRPr="003D1A29" w:rsidRDefault="003C0293" w:rsidP="0041513F">
            <w:pPr>
              <w:pStyle w:val="NoSpacing"/>
              <w:rPr>
                <w:rFonts w:ascii="Arial" w:hAnsi="Arial" w:cs="Arial"/>
                <w:sz w:val="20"/>
                <w:szCs w:val="20"/>
              </w:rPr>
            </w:pPr>
          </w:p>
        </w:tc>
      </w:tr>
      <w:tr w:rsidR="003C0293" w:rsidRPr="003D1A29" w14:paraId="1F4D408F" w14:textId="77777777" w:rsidTr="008140D3">
        <w:tc>
          <w:tcPr>
            <w:tcW w:w="3110" w:type="dxa"/>
            <w:vMerge/>
            <w:tcBorders>
              <w:top w:val="nil"/>
              <w:bottom w:val="nil"/>
              <w:right w:val="single" w:sz="4" w:space="0" w:color="auto"/>
            </w:tcBorders>
            <w:shd w:val="clear" w:color="auto" w:fill="auto"/>
            <w:vAlign w:val="center"/>
          </w:tcPr>
          <w:p w14:paraId="6C355A4C"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vAlign w:val="center"/>
          </w:tcPr>
          <w:p w14:paraId="55D60926" w14:textId="77777777" w:rsidR="003C0293" w:rsidRPr="003D1A29" w:rsidRDefault="003C0293" w:rsidP="0041513F">
            <w:pPr>
              <w:autoSpaceDE w:val="0"/>
              <w:autoSpaceDN w:val="0"/>
              <w:adjustRightInd w:val="0"/>
              <w:rPr>
                <w:rFonts w:ascii="Arial" w:eastAsia="Calibri" w:hAnsi="Arial" w:cs="Arial"/>
                <w:b/>
                <w:sz w:val="20"/>
              </w:rPr>
            </w:pPr>
          </w:p>
        </w:tc>
        <w:tc>
          <w:tcPr>
            <w:tcW w:w="990" w:type="dxa"/>
            <w:tcBorders>
              <w:left w:val="single" w:sz="4" w:space="0" w:color="auto"/>
            </w:tcBorders>
            <w:shd w:val="clear" w:color="auto" w:fill="auto"/>
          </w:tcPr>
          <w:p w14:paraId="0F29D43E" w14:textId="77777777" w:rsidR="003C0293" w:rsidRPr="003D1A29" w:rsidRDefault="003C0293" w:rsidP="0041513F">
            <w:pPr>
              <w:jc w:val="center"/>
              <w:rPr>
                <w:rFonts w:ascii="Arial" w:eastAsia="Calibri" w:hAnsi="Arial" w:cs="Arial"/>
                <w:sz w:val="20"/>
              </w:rPr>
            </w:pPr>
            <w:r w:rsidRPr="003D1A29">
              <w:rPr>
                <w:rFonts w:ascii="Arial" w:hAnsi="Arial" w:cs="Arial"/>
                <w:i/>
                <w:color w:val="FF0000"/>
                <w:sz w:val="20"/>
              </w:rPr>
              <w:t>10</w:t>
            </w:r>
          </w:p>
        </w:tc>
        <w:tc>
          <w:tcPr>
            <w:tcW w:w="990" w:type="dxa"/>
            <w:shd w:val="clear" w:color="auto" w:fill="auto"/>
            <w:vAlign w:val="center"/>
          </w:tcPr>
          <w:p w14:paraId="52C01568"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2E020A2E" w14:textId="77777777" w:rsidR="003C0293" w:rsidRPr="003D1A29" w:rsidRDefault="003C0293" w:rsidP="0041513F">
            <w:pPr>
              <w:pStyle w:val="NoSpacing"/>
              <w:rPr>
                <w:rFonts w:ascii="Arial" w:hAnsi="Arial" w:cs="Arial"/>
                <w:sz w:val="20"/>
                <w:szCs w:val="20"/>
              </w:rPr>
            </w:pPr>
          </w:p>
        </w:tc>
      </w:tr>
      <w:tr w:rsidR="003C0293" w:rsidRPr="003D1A29" w14:paraId="59112477" w14:textId="77777777" w:rsidTr="008140D3">
        <w:tc>
          <w:tcPr>
            <w:tcW w:w="3110" w:type="dxa"/>
            <w:vMerge/>
            <w:tcBorders>
              <w:top w:val="nil"/>
              <w:bottom w:val="nil"/>
              <w:right w:val="single" w:sz="4" w:space="0" w:color="auto"/>
            </w:tcBorders>
            <w:shd w:val="clear" w:color="auto" w:fill="auto"/>
            <w:vAlign w:val="center"/>
          </w:tcPr>
          <w:p w14:paraId="71B26A1D"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vAlign w:val="center"/>
          </w:tcPr>
          <w:p w14:paraId="649DD544" w14:textId="77777777" w:rsidR="003C0293" w:rsidRPr="003D1A29" w:rsidRDefault="003C0293" w:rsidP="0041513F">
            <w:pPr>
              <w:autoSpaceDE w:val="0"/>
              <w:autoSpaceDN w:val="0"/>
              <w:adjustRightInd w:val="0"/>
              <w:rPr>
                <w:rFonts w:ascii="Arial" w:eastAsia="Calibri" w:hAnsi="Arial" w:cs="Arial"/>
                <w:b/>
                <w:sz w:val="20"/>
              </w:rPr>
            </w:pPr>
          </w:p>
        </w:tc>
        <w:tc>
          <w:tcPr>
            <w:tcW w:w="990" w:type="dxa"/>
            <w:tcBorders>
              <w:left w:val="single" w:sz="4" w:space="0" w:color="auto"/>
            </w:tcBorders>
            <w:shd w:val="clear" w:color="auto" w:fill="auto"/>
          </w:tcPr>
          <w:p w14:paraId="160B7FED" w14:textId="77777777" w:rsidR="003C0293" w:rsidRPr="003D1A29" w:rsidRDefault="003C0293" w:rsidP="0041513F">
            <w:pPr>
              <w:jc w:val="center"/>
              <w:rPr>
                <w:rFonts w:ascii="Arial" w:eastAsia="Calibri" w:hAnsi="Arial" w:cs="Arial"/>
                <w:sz w:val="20"/>
              </w:rPr>
            </w:pPr>
            <w:r w:rsidRPr="003D1A29">
              <w:rPr>
                <w:rFonts w:ascii="Arial" w:hAnsi="Arial" w:cs="Arial"/>
                <w:i/>
                <w:color w:val="FF0000"/>
                <w:sz w:val="20"/>
              </w:rPr>
              <w:t>11</w:t>
            </w:r>
          </w:p>
        </w:tc>
        <w:tc>
          <w:tcPr>
            <w:tcW w:w="990" w:type="dxa"/>
            <w:shd w:val="clear" w:color="auto" w:fill="auto"/>
            <w:vAlign w:val="center"/>
          </w:tcPr>
          <w:p w14:paraId="523761FE"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31B71E46" w14:textId="77777777" w:rsidR="003C0293" w:rsidRPr="003D1A29" w:rsidRDefault="003C0293" w:rsidP="0041513F">
            <w:pPr>
              <w:pStyle w:val="NoSpacing"/>
              <w:rPr>
                <w:rFonts w:ascii="Arial" w:hAnsi="Arial" w:cs="Arial"/>
                <w:sz w:val="20"/>
                <w:szCs w:val="20"/>
              </w:rPr>
            </w:pPr>
          </w:p>
        </w:tc>
      </w:tr>
      <w:tr w:rsidR="003C0293" w:rsidRPr="003D1A29" w14:paraId="4BBF9D71" w14:textId="77777777" w:rsidTr="008140D3">
        <w:tc>
          <w:tcPr>
            <w:tcW w:w="3110" w:type="dxa"/>
            <w:vMerge/>
            <w:tcBorders>
              <w:top w:val="nil"/>
              <w:bottom w:val="nil"/>
              <w:right w:val="single" w:sz="4" w:space="0" w:color="auto"/>
            </w:tcBorders>
            <w:shd w:val="clear" w:color="auto" w:fill="auto"/>
            <w:vAlign w:val="center"/>
          </w:tcPr>
          <w:p w14:paraId="01B0DC8D" w14:textId="77777777" w:rsidR="003C0293" w:rsidRPr="003D1A29" w:rsidRDefault="003C0293" w:rsidP="0041513F">
            <w:pPr>
              <w:autoSpaceDE w:val="0"/>
              <w:autoSpaceDN w:val="0"/>
              <w:adjustRightInd w:val="0"/>
              <w:rPr>
                <w:rFonts w:ascii="Arial" w:eastAsia="Calibri" w:hAnsi="Arial" w:cs="Arial"/>
                <w:b/>
                <w:bCs/>
                <w:sz w:val="20"/>
              </w:rPr>
            </w:pPr>
          </w:p>
        </w:tc>
        <w:tc>
          <w:tcPr>
            <w:tcW w:w="3365" w:type="dxa"/>
            <w:vMerge/>
            <w:tcBorders>
              <w:top w:val="nil"/>
              <w:left w:val="single" w:sz="4" w:space="0" w:color="auto"/>
              <w:bottom w:val="nil"/>
              <w:right w:val="single" w:sz="4" w:space="0" w:color="auto"/>
            </w:tcBorders>
            <w:shd w:val="clear" w:color="auto" w:fill="auto"/>
            <w:vAlign w:val="center"/>
          </w:tcPr>
          <w:p w14:paraId="7909AF3D" w14:textId="77777777" w:rsidR="003C0293" w:rsidRPr="003D1A29" w:rsidRDefault="003C0293" w:rsidP="0041513F">
            <w:pPr>
              <w:autoSpaceDE w:val="0"/>
              <w:autoSpaceDN w:val="0"/>
              <w:adjustRightInd w:val="0"/>
              <w:rPr>
                <w:rFonts w:ascii="Arial" w:eastAsia="Calibri" w:hAnsi="Arial" w:cs="Arial"/>
                <w:b/>
                <w:sz w:val="20"/>
              </w:rPr>
            </w:pPr>
          </w:p>
        </w:tc>
        <w:tc>
          <w:tcPr>
            <w:tcW w:w="990" w:type="dxa"/>
            <w:tcBorders>
              <w:left w:val="single" w:sz="4" w:space="0" w:color="auto"/>
            </w:tcBorders>
            <w:shd w:val="clear" w:color="auto" w:fill="auto"/>
          </w:tcPr>
          <w:p w14:paraId="0394A2D7" w14:textId="77777777" w:rsidR="003C0293" w:rsidRPr="003D1A29" w:rsidRDefault="003C0293" w:rsidP="0041513F">
            <w:pPr>
              <w:jc w:val="center"/>
              <w:rPr>
                <w:rFonts w:ascii="Arial" w:eastAsia="Calibri" w:hAnsi="Arial" w:cs="Arial"/>
                <w:sz w:val="20"/>
              </w:rPr>
            </w:pPr>
            <w:r w:rsidRPr="003D1A29">
              <w:rPr>
                <w:rFonts w:ascii="Arial" w:hAnsi="Arial" w:cs="Arial"/>
                <w:i/>
                <w:color w:val="FF0000"/>
                <w:sz w:val="20"/>
              </w:rPr>
              <w:t>12</w:t>
            </w:r>
          </w:p>
        </w:tc>
        <w:tc>
          <w:tcPr>
            <w:tcW w:w="990" w:type="dxa"/>
            <w:shd w:val="clear" w:color="auto" w:fill="auto"/>
            <w:vAlign w:val="center"/>
          </w:tcPr>
          <w:p w14:paraId="7837B6E4" w14:textId="77777777" w:rsidR="003C0293" w:rsidRPr="003D1A29" w:rsidRDefault="003C0293" w:rsidP="0041513F">
            <w:pPr>
              <w:pStyle w:val="NoSpacing"/>
              <w:rPr>
                <w:rFonts w:ascii="Arial" w:hAnsi="Arial" w:cs="Arial"/>
                <w:sz w:val="20"/>
                <w:szCs w:val="20"/>
              </w:rPr>
            </w:pPr>
          </w:p>
        </w:tc>
        <w:tc>
          <w:tcPr>
            <w:tcW w:w="990" w:type="dxa"/>
            <w:vMerge/>
            <w:shd w:val="clear" w:color="auto" w:fill="D9D9D9"/>
          </w:tcPr>
          <w:p w14:paraId="0C705027" w14:textId="77777777" w:rsidR="003C0293" w:rsidRPr="003D1A29" w:rsidRDefault="003C0293" w:rsidP="0041513F">
            <w:pPr>
              <w:pStyle w:val="NoSpacing"/>
              <w:rPr>
                <w:rFonts w:ascii="Arial" w:hAnsi="Arial" w:cs="Arial"/>
                <w:sz w:val="20"/>
                <w:szCs w:val="20"/>
              </w:rPr>
            </w:pPr>
          </w:p>
        </w:tc>
      </w:tr>
      <w:tr w:rsidR="003C0293" w:rsidRPr="003D1A29" w14:paraId="22AA4F38" w14:textId="77777777" w:rsidTr="008140D3">
        <w:tc>
          <w:tcPr>
            <w:tcW w:w="3110" w:type="dxa"/>
            <w:tcBorders>
              <w:top w:val="nil"/>
              <w:bottom w:val="single" w:sz="4" w:space="0" w:color="auto"/>
              <w:right w:val="single" w:sz="4" w:space="0" w:color="auto"/>
            </w:tcBorders>
            <w:shd w:val="clear" w:color="auto" w:fill="auto"/>
            <w:vAlign w:val="center"/>
          </w:tcPr>
          <w:p w14:paraId="1107D783" w14:textId="77777777" w:rsidR="003C0293" w:rsidRPr="003D1A29" w:rsidRDefault="003C0293" w:rsidP="000715C9">
            <w:pPr>
              <w:autoSpaceDE w:val="0"/>
              <w:autoSpaceDN w:val="0"/>
              <w:adjustRightInd w:val="0"/>
              <w:rPr>
                <w:rFonts w:ascii="Arial" w:eastAsia="Calibri" w:hAnsi="Arial" w:cs="Arial"/>
                <w:b/>
                <w:bCs/>
                <w:sz w:val="20"/>
              </w:rPr>
            </w:pPr>
          </w:p>
        </w:tc>
        <w:tc>
          <w:tcPr>
            <w:tcW w:w="3365" w:type="dxa"/>
            <w:tcBorders>
              <w:top w:val="nil"/>
              <w:left w:val="single" w:sz="4" w:space="0" w:color="auto"/>
              <w:bottom w:val="single" w:sz="4" w:space="0" w:color="auto"/>
              <w:right w:val="single" w:sz="4" w:space="0" w:color="auto"/>
            </w:tcBorders>
            <w:shd w:val="clear" w:color="auto" w:fill="auto"/>
            <w:vAlign w:val="center"/>
          </w:tcPr>
          <w:p w14:paraId="74E37FCC" w14:textId="77777777" w:rsidR="003C0293" w:rsidRPr="003D1A29" w:rsidRDefault="003C0293" w:rsidP="000715C9">
            <w:pPr>
              <w:autoSpaceDE w:val="0"/>
              <w:autoSpaceDN w:val="0"/>
              <w:adjustRightInd w:val="0"/>
              <w:rPr>
                <w:rFonts w:ascii="Arial" w:eastAsia="Calibri" w:hAnsi="Arial" w:cs="Arial"/>
                <w:b/>
                <w:sz w:val="20"/>
              </w:rPr>
            </w:pPr>
          </w:p>
        </w:tc>
        <w:tc>
          <w:tcPr>
            <w:tcW w:w="990" w:type="dxa"/>
            <w:tcBorders>
              <w:left w:val="single" w:sz="4" w:space="0" w:color="auto"/>
              <w:bottom w:val="single" w:sz="4" w:space="0" w:color="auto"/>
            </w:tcBorders>
            <w:shd w:val="clear" w:color="auto" w:fill="auto"/>
            <w:vAlign w:val="center"/>
          </w:tcPr>
          <w:p w14:paraId="56AAB2B0" w14:textId="77777777" w:rsidR="003C0293" w:rsidRPr="003D1A29" w:rsidRDefault="003C0293" w:rsidP="00D53E82">
            <w:pPr>
              <w:pStyle w:val="NoSpacing"/>
              <w:jc w:val="right"/>
              <w:rPr>
                <w:rFonts w:ascii="Arial" w:hAnsi="Arial" w:cs="Arial"/>
                <w:b/>
                <w:bCs/>
                <w:sz w:val="20"/>
                <w:szCs w:val="20"/>
              </w:rPr>
            </w:pPr>
            <w:r w:rsidRPr="003D1A29">
              <w:rPr>
                <w:rFonts w:ascii="Arial" w:hAnsi="Arial" w:cs="Arial"/>
                <w:b/>
                <w:bCs/>
                <w:sz w:val="20"/>
                <w:szCs w:val="20"/>
              </w:rPr>
              <w:t>TOTAL:</w:t>
            </w:r>
          </w:p>
        </w:tc>
        <w:tc>
          <w:tcPr>
            <w:tcW w:w="990" w:type="dxa"/>
            <w:tcBorders>
              <w:bottom w:val="single" w:sz="4" w:space="0" w:color="auto"/>
            </w:tcBorders>
            <w:shd w:val="clear" w:color="auto" w:fill="auto"/>
            <w:vAlign w:val="center"/>
          </w:tcPr>
          <w:p w14:paraId="6D95F442" w14:textId="77777777" w:rsidR="003C0293" w:rsidRPr="003D1A29" w:rsidRDefault="003C0293" w:rsidP="000715C9">
            <w:pPr>
              <w:autoSpaceDE w:val="0"/>
              <w:autoSpaceDN w:val="0"/>
              <w:adjustRightInd w:val="0"/>
              <w:jc w:val="center"/>
              <w:rPr>
                <w:rFonts w:ascii="Arial" w:eastAsia="Calibri" w:hAnsi="Arial" w:cs="Arial"/>
                <w:b/>
                <w:bCs/>
                <w:sz w:val="20"/>
              </w:rPr>
            </w:pPr>
          </w:p>
        </w:tc>
        <w:tc>
          <w:tcPr>
            <w:tcW w:w="990" w:type="dxa"/>
            <w:tcBorders>
              <w:bottom w:val="single" w:sz="4" w:space="0" w:color="auto"/>
            </w:tcBorders>
            <w:vAlign w:val="center"/>
          </w:tcPr>
          <w:p w14:paraId="2CC87E84" w14:textId="77777777" w:rsidR="003C0293" w:rsidRPr="003D1A29" w:rsidRDefault="003C0293" w:rsidP="003C0293">
            <w:pPr>
              <w:autoSpaceDE w:val="0"/>
              <w:autoSpaceDN w:val="0"/>
              <w:adjustRightInd w:val="0"/>
              <w:jc w:val="right"/>
              <w:rPr>
                <w:rFonts w:ascii="Arial" w:eastAsia="Calibri" w:hAnsi="Arial" w:cs="Arial"/>
                <w:b/>
                <w:bCs/>
                <w:sz w:val="20"/>
              </w:rPr>
            </w:pPr>
            <w:r w:rsidRPr="003D1A29">
              <w:rPr>
                <w:rFonts w:ascii="Arial" w:eastAsia="Calibri" w:hAnsi="Arial" w:cs="Arial"/>
                <w:b/>
                <w:bCs/>
                <w:i/>
                <w:color w:val="FF0000"/>
                <w:sz w:val="20"/>
              </w:rPr>
              <w:t xml:space="preserve">20-30 </w:t>
            </w:r>
            <w:r w:rsidRPr="003D1A29">
              <w:rPr>
                <w:rFonts w:ascii="Arial" w:eastAsia="Calibri" w:hAnsi="Arial" w:cs="Arial"/>
                <w:b/>
                <w:bCs/>
                <w:sz w:val="20"/>
              </w:rPr>
              <w:t>%</w:t>
            </w:r>
          </w:p>
        </w:tc>
      </w:tr>
      <w:tr w:rsidR="000715C9" w:rsidRPr="003D1A29" w14:paraId="5B94B076" w14:textId="77777777" w:rsidTr="003C0293">
        <w:trPr>
          <w:trHeight w:val="305"/>
        </w:trPr>
        <w:tc>
          <w:tcPr>
            <w:tcW w:w="3110" w:type="dxa"/>
            <w:tcBorders>
              <w:top w:val="single" w:sz="4" w:space="0" w:color="auto"/>
            </w:tcBorders>
            <w:shd w:val="clear" w:color="auto" w:fill="auto"/>
            <w:vAlign w:val="center"/>
          </w:tcPr>
          <w:p w14:paraId="7AADD2D5" w14:textId="77777777" w:rsidR="000715C9" w:rsidRPr="003D1A29" w:rsidRDefault="000715C9" w:rsidP="00D53E82">
            <w:pPr>
              <w:autoSpaceDE w:val="0"/>
              <w:autoSpaceDN w:val="0"/>
              <w:adjustRightInd w:val="0"/>
              <w:rPr>
                <w:rFonts w:ascii="Arial" w:eastAsia="Calibri" w:hAnsi="Arial" w:cs="Arial"/>
                <w:b/>
                <w:bCs/>
                <w:sz w:val="20"/>
              </w:rPr>
            </w:pPr>
            <w:r w:rsidRPr="003D1A29">
              <w:rPr>
                <w:rFonts w:ascii="Arial" w:eastAsia="Calibri" w:hAnsi="Arial" w:cs="Arial"/>
                <w:b/>
                <w:bCs/>
                <w:sz w:val="20"/>
              </w:rPr>
              <w:t>#1</w:t>
            </w:r>
            <w:r w:rsidR="00D53E82" w:rsidRPr="003D1A29">
              <w:rPr>
                <w:rFonts w:ascii="Arial" w:eastAsia="Calibri" w:hAnsi="Arial" w:cs="Arial"/>
                <w:b/>
                <w:bCs/>
                <w:color w:val="FF0000"/>
                <w:sz w:val="20"/>
              </w:rPr>
              <w:t xml:space="preserve"> </w:t>
            </w:r>
            <w:r w:rsidR="00D53E82" w:rsidRPr="003D1A29">
              <w:rPr>
                <w:rFonts w:ascii="Arial" w:eastAsia="Calibri" w:hAnsi="Arial" w:cs="Arial"/>
                <w:bCs/>
                <w:color w:val="FF0000"/>
                <w:sz w:val="20"/>
              </w:rPr>
              <w:t>[Title / Brief Description]</w:t>
            </w:r>
          </w:p>
        </w:tc>
        <w:tc>
          <w:tcPr>
            <w:tcW w:w="4355" w:type="dxa"/>
            <w:gridSpan w:val="2"/>
            <w:tcBorders>
              <w:top w:val="single" w:sz="4" w:space="0" w:color="auto"/>
            </w:tcBorders>
            <w:shd w:val="clear" w:color="auto" w:fill="auto"/>
            <w:vAlign w:val="center"/>
          </w:tcPr>
          <w:p w14:paraId="797E3E1F" w14:textId="77777777" w:rsidR="000715C9" w:rsidRPr="003D1A29" w:rsidRDefault="00D53E82"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 xml:space="preserve">Due on </w:t>
            </w:r>
            <w:r w:rsidR="003C0293" w:rsidRPr="003D1A29">
              <w:rPr>
                <w:rFonts w:ascii="Arial" w:eastAsia="Calibri" w:hAnsi="Arial" w:cs="Arial"/>
                <w:b/>
                <w:bCs/>
                <w:color w:val="FF0000"/>
                <w:sz w:val="20"/>
              </w:rPr>
              <w:t xml:space="preserve">Sunday </w:t>
            </w:r>
            <w:r w:rsidR="003C0293" w:rsidRPr="003D1A29">
              <w:rPr>
                <w:rFonts w:ascii="Arial" w:eastAsia="Calibri" w:hAnsi="Arial" w:cs="Arial"/>
                <w:b/>
                <w:bCs/>
                <w:sz w:val="20"/>
              </w:rPr>
              <w:t xml:space="preserve">of Week </w:t>
            </w:r>
            <w:r w:rsidR="003C0293" w:rsidRPr="003D1A29">
              <w:rPr>
                <w:rFonts w:ascii="Arial" w:eastAsia="Calibri" w:hAnsi="Arial" w:cs="Arial"/>
                <w:b/>
                <w:bCs/>
                <w:color w:val="FF0000"/>
                <w:sz w:val="20"/>
              </w:rPr>
              <w:t>3</w:t>
            </w:r>
            <w:r w:rsidR="003C0293" w:rsidRPr="003D1A29">
              <w:rPr>
                <w:rFonts w:ascii="Arial" w:eastAsia="Calibri" w:hAnsi="Arial" w:cs="Arial"/>
                <w:b/>
                <w:bCs/>
                <w:sz w:val="20"/>
              </w:rPr>
              <w:t xml:space="preserve"> </w:t>
            </w:r>
            <w:r w:rsidR="009D738C" w:rsidRPr="003D1A29">
              <w:rPr>
                <w:rFonts w:ascii="Arial" w:eastAsia="Calibri" w:hAnsi="Arial" w:cs="Arial"/>
                <w:b/>
                <w:bCs/>
                <w:sz w:val="20"/>
              </w:rPr>
              <w:t>@ 11:59 PM EST</w:t>
            </w:r>
          </w:p>
        </w:tc>
        <w:tc>
          <w:tcPr>
            <w:tcW w:w="990" w:type="dxa"/>
            <w:tcBorders>
              <w:top w:val="single" w:sz="4" w:space="0" w:color="auto"/>
            </w:tcBorders>
            <w:shd w:val="clear" w:color="auto" w:fill="auto"/>
            <w:vAlign w:val="center"/>
          </w:tcPr>
          <w:p w14:paraId="7B221821"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tcBorders>
              <w:top w:val="single" w:sz="4" w:space="0" w:color="auto"/>
            </w:tcBorders>
            <w:vAlign w:val="center"/>
          </w:tcPr>
          <w:p w14:paraId="6604A757" w14:textId="77777777" w:rsidR="000715C9" w:rsidRPr="003D1A29" w:rsidRDefault="000715C9" w:rsidP="003C0293">
            <w:pPr>
              <w:autoSpaceDE w:val="0"/>
              <w:autoSpaceDN w:val="0"/>
              <w:adjustRightInd w:val="0"/>
              <w:jc w:val="right"/>
              <w:rPr>
                <w:rFonts w:ascii="Arial" w:eastAsia="Calibri" w:hAnsi="Arial" w:cs="Arial"/>
                <w:b/>
                <w:bCs/>
                <w:sz w:val="20"/>
              </w:rPr>
            </w:pPr>
            <w:r w:rsidRPr="003D1A29">
              <w:rPr>
                <w:rFonts w:ascii="Arial" w:eastAsia="Calibri" w:hAnsi="Arial" w:cs="Arial"/>
                <w:b/>
                <w:bCs/>
                <w:sz w:val="20"/>
              </w:rPr>
              <w:t>%</w:t>
            </w:r>
          </w:p>
        </w:tc>
      </w:tr>
      <w:tr w:rsidR="000715C9" w:rsidRPr="003D1A29" w14:paraId="559F7DD4" w14:textId="77777777" w:rsidTr="003C0293">
        <w:trPr>
          <w:trHeight w:val="251"/>
        </w:trPr>
        <w:tc>
          <w:tcPr>
            <w:tcW w:w="3110" w:type="dxa"/>
            <w:shd w:val="clear" w:color="auto" w:fill="auto"/>
            <w:vAlign w:val="center"/>
          </w:tcPr>
          <w:p w14:paraId="7242825F" w14:textId="77777777" w:rsidR="000715C9" w:rsidRPr="003D1A29" w:rsidRDefault="000715C9" w:rsidP="00D53E82">
            <w:pPr>
              <w:autoSpaceDE w:val="0"/>
              <w:autoSpaceDN w:val="0"/>
              <w:adjustRightInd w:val="0"/>
              <w:rPr>
                <w:rFonts w:ascii="Arial" w:eastAsia="Calibri" w:hAnsi="Arial" w:cs="Arial"/>
                <w:b/>
                <w:bCs/>
                <w:sz w:val="20"/>
              </w:rPr>
            </w:pPr>
            <w:r w:rsidRPr="003D1A29">
              <w:rPr>
                <w:rFonts w:ascii="Arial" w:eastAsia="Calibri" w:hAnsi="Arial" w:cs="Arial"/>
                <w:b/>
                <w:bCs/>
                <w:sz w:val="20"/>
              </w:rPr>
              <w:t>#</w:t>
            </w:r>
            <w:r w:rsidR="00D53E82" w:rsidRPr="003D1A29">
              <w:rPr>
                <w:rFonts w:ascii="Arial" w:eastAsia="Calibri" w:hAnsi="Arial" w:cs="Arial"/>
                <w:b/>
                <w:bCs/>
                <w:sz w:val="20"/>
              </w:rPr>
              <w:t>2</w:t>
            </w:r>
            <w:r w:rsidR="00D53E82" w:rsidRPr="003D1A29">
              <w:rPr>
                <w:rFonts w:ascii="Arial" w:eastAsia="Calibri" w:hAnsi="Arial" w:cs="Arial"/>
                <w:b/>
                <w:bCs/>
                <w:color w:val="FF0000"/>
                <w:sz w:val="20"/>
              </w:rPr>
              <w:t xml:space="preserve"> </w:t>
            </w:r>
            <w:r w:rsidR="00D53E82" w:rsidRPr="003D1A29">
              <w:rPr>
                <w:rFonts w:ascii="Arial" w:eastAsia="Calibri" w:hAnsi="Arial" w:cs="Arial"/>
                <w:bCs/>
                <w:color w:val="FF0000"/>
                <w:sz w:val="20"/>
              </w:rPr>
              <w:t>[Title / Brief Description]</w:t>
            </w:r>
          </w:p>
        </w:tc>
        <w:tc>
          <w:tcPr>
            <w:tcW w:w="4355" w:type="dxa"/>
            <w:gridSpan w:val="2"/>
            <w:shd w:val="clear" w:color="auto" w:fill="auto"/>
            <w:vAlign w:val="center"/>
          </w:tcPr>
          <w:p w14:paraId="7C9058BD" w14:textId="77777777" w:rsidR="000715C9" w:rsidRPr="003D1A29" w:rsidRDefault="003C0293"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 xml:space="preserve">Due on </w:t>
            </w:r>
            <w:r w:rsidRPr="003D1A29">
              <w:rPr>
                <w:rFonts w:ascii="Arial" w:eastAsia="Calibri" w:hAnsi="Arial" w:cs="Arial"/>
                <w:b/>
                <w:bCs/>
                <w:color w:val="FF0000"/>
                <w:sz w:val="20"/>
              </w:rPr>
              <w:t xml:space="preserve">Sunday </w:t>
            </w:r>
            <w:r w:rsidRPr="003D1A29">
              <w:rPr>
                <w:rFonts w:ascii="Arial" w:eastAsia="Calibri" w:hAnsi="Arial" w:cs="Arial"/>
                <w:b/>
                <w:bCs/>
                <w:sz w:val="20"/>
              </w:rPr>
              <w:t xml:space="preserve">of Week </w:t>
            </w:r>
            <w:r w:rsidRPr="003D1A29">
              <w:rPr>
                <w:rFonts w:ascii="Arial" w:eastAsia="Calibri" w:hAnsi="Arial" w:cs="Arial"/>
                <w:b/>
                <w:bCs/>
                <w:color w:val="FF0000"/>
                <w:sz w:val="20"/>
              </w:rPr>
              <w:t>5</w:t>
            </w:r>
            <w:r w:rsidRPr="003D1A29">
              <w:rPr>
                <w:rFonts w:ascii="Arial" w:eastAsia="Calibri" w:hAnsi="Arial" w:cs="Arial"/>
                <w:b/>
                <w:bCs/>
                <w:sz w:val="20"/>
              </w:rPr>
              <w:t xml:space="preserve"> @ 11:59 PM EST</w:t>
            </w:r>
          </w:p>
        </w:tc>
        <w:tc>
          <w:tcPr>
            <w:tcW w:w="990" w:type="dxa"/>
            <w:shd w:val="clear" w:color="auto" w:fill="auto"/>
            <w:vAlign w:val="center"/>
          </w:tcPr>
          <w:p w14:paraId="48A94FF5"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vAlign w:val="center"/>
          </w:tcPr>
          <w:p w14:paraId="226D493D" w14:textId="77777777" w:rsidR="000715C9" w:rsidRPr="003D1A29" w:rsidRDefault="000715C9" w:rsidP="003C0293">
            <w:pPr>
              <w:autoSpaceDE w:val="0"/>
              <w:autoSpaceDN w:val="0"/>
              <w:adjustRightInd w:val="0"/>
              <w:jc w:val="right"/>
              <w:rPr>
                <w:rFonts w:ascii="Arial" w:eastAsia="Calibri" w:hAnsi="Arial" w:cs="Arial"/>
                <w:b/>
                <w:bCs/>
                <w:sz w:val="20"/>
              </w:rPr>
            </w:pPr>
            <w:r w:rsidRPr="003D1A29">
              <w:rPr>
                <w:rFonts w:ascii="Arial" w:eastAsia="Calibri" w:hAnsi="Arial" w:cs="Arial"/>
                <w:b/>
                <w:bCs/>
                <w:sz w:val="20"/>
              </w:rPr>
              <w:t>%</w:t>
            </w:r>
          </w:p>
        </w:tc>
      </w:tr>
      <w:tr w:rsidR="000715C9" w:rsidRPr="003D1A29" w14:paraId="4CAC3376" w14:textId="77777777" w:rsidTr="003C0293">
        <w:trPr>
          <w:trHeight w:val="269"/>
        </w:trPr>
        <w:tc>
          <w:tcPr>
            <w:tcW w:w="3110" w:type="dxa"/>
            <w:shd w:val="clear" w:color="auto" w:fill="auto"/>
            <w:vAlign w:val="center"/>
          </w:tcPr>
          <w:p w14:paraId="62AB1198" w14:textId="77777777" w:rsidR="000715C9" w:rsidRPr="003D1A29" w:rsidRDefault="000715C9" w:rsidP="00D53E82">
            <w:pPr>
              <w:autoSpaceDE w:val="0"/>
              <w:autoSpaceDN w:val="0"/>
              <w:adjustRightInd w:val="0"/>
              <w:rPr>
                <w:rFonts w:ascii="Arial" w:eastAsia="Calibri" w:hAnsi="Arial" w:cs="Arial"/>
                <w:b/>
                <w:bCs/>
                <w:sz w:val="20"/>
              </w:rPr>
            </w:pPr>
            <w:r w:rsidRPr="003D1A29">
              <w:rPr>
                <w:rFonts w:ascii="Arial" w:eastAsia="Calibri" w:hAnsi="Arial" w:cs="Arial"/>
                <w:b/>
                <w:bCs/>
                <w:sz w:val="20"/>
              </w:rPr>
              <w:t>#</w:t>
            </w:r>
            <w:r w:rsidR="00D53E82" w:rsidRPr="003D1A29">
              <w:rPr>
                <w:rFonts w:ascii="Arial" w:eastAsia="Calibri" w:hAnsi="Arial" w:cs="Arial"/>
                <w:b/>
                <w:bCs/>
                <w:sz w:val="20"/>
              </w:rPr>
              <w:t xml:space="preserve">3 </w:t>
            </w:r>
            <w:r w:rsidR="00D53E82" w:rsidRPr="003D1A29">
              <w:rPr>
                <w:rFonts w:ascii="Arial" w:eastAsia="Calibri" w:hAnsi="Arial" w:cs="Arial"/>
                <w:bCs/>
                <w:color w:val="FF0000"/>
                <w:sz w:val="20"/>
              </w:rPr>
              <w:t>[Title / Brief Description]</w:t>
            </w:r>
          </w:p>
        </w:tc>
        <w:tc>
          <w:tcPr>
            <w:tcW w:w="4355" w:type="dxa"/>
            <w:gridSpan w:val="2"/>
            <w:shd w:val="clear" w:color="auto" w:fill="auto"/>
            <w:vAlign w:val="center"/>
          </w:tcPr>
          <w:p w14:paraId="57CEDD6B" w14:textId="77777777" w:rsidR="000715C9" w:rsidRPr="003D1A29" w:rsidRDefault="003C0293"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 xml:space="preserve">Due on </w:t>
            </w:r>
            <w:r w:rsidRPr="003D1A29">
              <w:rPr>
                <w:rFonts w:ascii="Arial" w:eastAsia="Calibri" w:hAnsi="Arial" w:cs="Arial"/>
                <w:b/>
                <w:bCs/>
                <w:color w:val="FF0000"/>
                <w:sz w:val="20"/>
              </w:rPr>
              <w:t xml:space="preserve">Sunday </w:t>
            </w:r>
            <w:r w:rsidRPr="003D1A29">
              <w:rPr>
                <w:rFonts w:ascii="Arial" w:eastAsia="Calibri" w:hAnsi="Arial" w:cs="Arial"/>
                <w:b/>
                <w:bCs/>
                <w:sz w:val="20"/>
              </w:rPr>
              <w:t xml:space="preserve">of Week </w:t>
            </w:r>
            <w:r w:rsidRPr="003D1A29">
              <w:rPr>
                <w:rFonts w:ascii="Arial" w:eastAsia="Calibri" w:hAnsi="Arial" w:cs="Arial"/>
                <w:b/>
                <w:bCs/>
                <w:color w:val="FF0000"/>
                <w:sz w:val="20"/>
              </w:rPr>
              <w:t>X</w:t>
            </w:r>
            <w:r w:rsidRPr="003D1A29">
              <w:rPr>
                <w:rFonts w:ascii="Arial" w:eastAsia="Calibri" w:hAnsi="Arial" w:cs="Arial"/>
                <w:b/>
                <w:bCs/>
                <w:sz w:val="20"/>
              </w:rPr>
              <w:t xml:space="preserve"> @ 11:59 PM EST</w:t>
            </w:r>
          </w:p>
        </w:tc>
        <w:tc>
          <w:tcPr>
            <w:tcW w:w="990" w:type="dxa"/>
            <w:shd w:val="clear" w:color="auto" w:fill="auto"/>
            <w:vAlign w:val="center"/>
          </w:tcPr>
          <w:p w14:paraId="36112C9C"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vAlign w:val="center"/>
          </w:tcPr>
          <w:p w14:paraId="4BE9353D" w14:textId="77777777" w:rsidR="000715C9" w:rsidRPr="003D1A29" w:rsidRDefault="000715C9" w:rsidP="003C0293">
            <w:pPr>
              <w:autoSpaceDE w:val="0"/>
              <w:autoSpaceDN w:val="0"/>
              <w:adjustRightInd w:val="0"/>
              <w:jc w:val="right"/>
              <w:rPr>
                <w:rFonts w:ascii="Arial" w:eastAsia="Calibri" w:hAnsi="Arial" w:cs="Arial"/>
                <w:b/>
                <w:bCs/>
                <w:sz w:val="20"/>
              </w:rPr>
            </w:pPr>
            <w:r w:rsidRPr="003D1A29">
              <w:rPr>
                <w:rFonts w:ascii="Arial" w:eastAsia="Calibri" w:hAnsi="Arial" w:cs="Arial"/>
                <w:b/>
                <w:bCs/>
                <w:sz w:val="20"/>
              </w:rPr>
              <w:t>%</w:t>
            </w:r>
          </w:p>
        </w:tc>
      </w:tr>
      <w:tr w:rsidR="000715C9" w:rsidRPr="003D1A29" w14:paraId="1B92086A" w14:textId="77777777" w:rsidTr="003C0293">
        <w:trPr>
          <w:trHeight w:val="260"/>
        </w:trPr>
        <w:tc>
          <w:tcPr>
            <w:tcW w:w="3110" w:type="dxa"/>
            <w:shd w:val="clear" w:color="auto" w:fill="auto"/>
            <w:vAlign w:val="center"/>
          </w:tcPr>
          <w:p w14:paraId="053F0898" w14:textId="77777777" w:rsidR="000715C9" w:rsidRPr="003D1A29" w:rsidRDefault="003C0293" w:rsidP="00D53E82">
            <w:pPr>
              <w:autoSpaceDE w:val="0"/>
              <w:autoSpaceDN w:val="0"/>
              <w:adjustRightInd w:val="0"/>
              <w:rPr>
                <w:rFonts w:ascii="Arial" w:eastAsia="Calibri" w:hAnsi="Arial" w:cs="Arial"/>
                <w:b/>
                <w:bCs/>
                <w:sz w:val="20"/>
              </w:rPr>
            </w:pPr>
            <w:r w:rsidRPr="003D1A29">
              <w:rPr>
                <w:rFonts w:ascii="Arial" w:eastAsia="Calibri" w:hAnsi="Arial" w:cs="Arial"/>
                <w:b/>
                <w:bCs/>
                <w:color w:val="FF0000"/>
                <w:sz w:val="20"/>
              </w:rPr>
              <w:t xml:space="preserve">#...etc. </w:t>
            </w:r>
            <w:r w:rsidRPr="003D1A29">
              <w:rPr>
                <w:rFonts w:ascii="Arial" w:eastAsia="Calibri" w:hAnsi="Arial" w:cs="Arial"/>
                <w:bCs/>
                <w:color w:val="FF0000"/>
                <w:sz w:val="20"/>
              </w:rPr>
              <w:t>[Title / Brief Description]</w:t>
            </w:r>
          </w:p>
        </w:tc>
        <w:tc>
          <w:tcPr>
            <w:tcW w:w="4355" w:type="dxa"/>
            <w:gridSpan w:val="2"/>
            <w:shd w:val="clear" w:color="auto" w:fill="auto"/>
            <w:vAlign w:val="center"/>
          </w:tcPr>
          <w:p w14:paraId="5E3950B6" w14:textId="77777777" w:rsidR="000715C9" w:rsidRPr="003D1A29" w:rsidRDefault="003C0293"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 xml:space="preserve">Due on </w:t>
            </w:r>
            <w:r w:rsidRPr="003D1A29">
              <w:rPr>
                <w:rFonts w:ascii="Arial" w:eastAsia="Calibri" w:hAnsi="Arial" w:cs="Arial"/>
                <w:b/>
                <w:bCs/>
                <w:color w:val="FF0000"/>
                <w:sz w:val="20"/>
              </w:rPr>
              <w:t xml:space="preserve">Sunday </w:t>
            </w:r>
            <w:r w:rsidRPr="003D1A29">
              <w:rPr>
                <w:rFonts w:ascii="Arial" w:eastAsia="Calibri" w:hAnsi="Arial" w:cs="Arial"/>
                <w:b/>
                <w:bCs/>
                <w:sz w:val="20"/>
              </w:rPr>
              <w:t xml:space="preserve">of Week </w:t>
            </w:r>
            <w:r w:rsidRPr="003D1A29">
              <w:rPr>
                <w:rFonts w:ascii="Arial" w:eastAsia="Calibri" w:hAnsi="Arial" w:cs="Arial"/>
                <w:b/>
                <w:bCs/>
                <w:color w:val="FF0000"/>
                <w:sz w:val="20"/>
              </w:rPr>
              <w:t>X</w:t>
            </w:r>
            <w:r w:rsidRPr="003D1A29">
              <w:rPr>
                <w:rFonts w:ascii="Arial" w:eastAsia="Calibri" w:hAnsi="Arial" w:cs="Arial"/>
                <w:b/>
                <w:bCs/>
                <w:sz w:val="20"/>
              </w:rPr>
              <w:t xml:space="preserve"> @ 11:59 PM EST</w:t>
            </w:r>
          </w:p>
        </w:tc>
        <w:tc>
          <w:tcPr>
            <w:tcW w:w="990" w:type="dxa"/>
            <w:shd w:val="clear" w:color="auto" w:fill="auto"/>
            <w:vAlign w:val="center"/>
          </w:tcPr>
          <w:p w14:paraId="57DA375F"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vAlign w:val="center"/>
          </w:tcPr>
          <w:p w14:paraId="698B2EDF" w14:textId="77777777" w:rsidR="000715C9" w:rsidRPr="003D1A29" w:rsidRDefault="000715C9" w:rsidP="003C0293">
            <w:pPr>
              <w:pStyle w:val="NoSpacing"/>
              <w:jc w:val="right"/>
              <w:rPr>
                <w:rFonts w:ascii="Arial" w:hAnsi="Arial" w:cs="Arial"/>
                <w:b/>
                <w:bCs/>
                <w:sz w:val="20"/>
                <w:szCs w:val="20"/>
              </w:rPr>
            </w:pPr>
            <w:r w:rsidRPr="003D1A29">
              <w:rPr>
                <w:rFonts w:ascii="Arial" w:hAnsi="Arial" w:cs="Arial"/>
                <w:b/>
                <w:bCs/>
                <w:sz w:val="20"/>
              </w:rPr>
              <w:t>%</w:t>
            </w:r>
          </w:p>
        </w:tc>
      </w:tr>
      <w:tr w:rsidR="000715C9" w:rsidRPr="003D1A29" w14:paraId="223296E5" w14:textId="77777777" w:rsidTr="003C0293">
        <w:trPr>
          <w:trHeight w:val="251"/>
        </w:trPr>
        <w:tc>
          <w:tcPr>
            <w:tcW w:w="3110" w:type="dxa"/>
            <w:shd w:val="clear" w:color="auto" w:fill="auto"/>
            <w:vAlign w:val="center"/>
          </w:tcPr>
          <w:p w14:paraId="4C599775" w14:textId="77777777" w:rsidR="000715C9" w:rsidRPr="003D1A29" w:rsidRDefault="000715C9" w:rsidP="00D53E82">
            <w:pPr>
              <w:autoSpaceDE w:val="0"/>
              <w:autoSpaceDN w:val="0"/>
              <w:adjustRightInd w:val="0"/>
              <w:rPr>
                <w:rFonts w:ascii="Arial" w:eastAsia="Calibri" w:hAnsi="Arial" w:cs="Arial"/>
                <w:b/>
                <w:bCs/>
                <w:sz w:val="20"/>
              </w:rPr>
            </w:pPr>
            <w:r w:rsidRPr="003D1A29">
              <w:rPr>
                <w:rFonts w:ascii="Arial" w:eastAsia="Calibri" w:hAnsi="Arial" w:cs="Arial"/>
                <w:b/>
                <w:bCs/>
                <w:color w:val="FF0000"/>
                <w:sz w:val="20"/>
              </w:rPr>
              <w:t>#</w:t>
            </w:r>
            <w:r w:rsidR="00D53E82" w:rsidRPr="003D1A29">
              <w:rPr>
                <w:rFonts w:ascii="Arial" w:eastAsia="Calibri" w:hAnsi="Arial" w:cs="Arial"/>
                <w:b/>
                <w:bCs/>
                <w:color w:val="FF0000"/>
                <w:sz w:val="20"/>
              </w:rPr>
              <w:t xml:space="preserve">...etc. </w:t>
            </w:r>
            <w:r w:rsidR="00D53E82" w:rsidRPr="003D1A29">
              <w:rPr>
                <w:rFonts w:ascii="Arial" w:eastAsia="Calibri" w:hAnsi="Arial" w:cs="Arial"/>
                <w:bCs/>
                <w:color w:val="FF0000"/>
                <w:sz w:val="20"/>
              </w:rPr>
              <w:t>[Title / Brief Description]</w:t>
            </w:r>
          </w:p>
        </w:tc>
        <w:tc>
          <w:tcPr>
            <w:tcW w:w="4355" w:type="dxa"/>
            <w:gridSpan w:val="2"/>
            <w:shd w:val="clear" w:color="auto" w:fill="auto"/>
            <w:vAlign w:val="center"/>
          </w:tcPr>
          <w:p w14:paraId="24145240" w14:textId="77777777" w:rsidR="000715C9" w:rsidRPr="003D1A29" w:rsidRDefault="003C0293" w:rsidP="003C0293">
            <w:pPr>
              <w:autoSpaceDE w:val="0"/>
              <w:autoSpaceDN w:val="0"/>
              <w:adjustRightInd w:val="0"/>
              <w:rPr>
                <w:rFonts w:ascii="Arial" w:eastAsia="Calibri" w:hAnsi="Arial" w:cs="Arial"/>
                <w:b/>
                <w:bCs/>
                <w:sz w:val="20"/>
              </w:rPr>
            </w:pPr>
            <w:r w:rsidRPr="003D1A29">
              <w:rPr>
                <w:rFonts w:ascii="Arial" w:eastAsia="Calibri" w:hAnsi="Arial" w:cs="Arial"/>
                <w:b/>
                <w:bCs/>
                <w:sz w:val="20"/>
              </w:rPr>
              <w:t xml:space="preserve">Due on </w:t>
            </w:r>
            <w:r w:rsidRPr="003D1A29">
              <w:rPr>
                <w:rFonts w:ascii="Arial" w:eastAsia="Calibri" w:hAnsi="Arial" w:cs="Arial"/>
                <w:b/>
                <w:bCs/>
                <w:color w:val="FF0000"/>
                <w:sz w:val="20"/>
              </w:rPr>
              <w:t xml:space="preserve">Sunday </w:t>
            </w:r>
            <w:r w:rsidRPr="003D1A29">
              <w:rPr>
                <w:rFonts w:ascii="Arial" w:eastAsia="Calibri" w:hAnsi="Arial" w:cs="Arial"/>
                <w:b/>
                <w:bCs/>
                <w:sz w:val="20"/>
              </w:rPr>
              <w:t xml:space="preserve">of Week </w:t>
            </w:r>
            <w:r w:rsidRPr="003D1A29">
              <w:rPr>
                <w:rFonts w:ascii="Arial" w:eastAsia="Calibri" w:hAnsi="Arial" w:cs="Arial"/>
                <w:b/>
                <w:bCs/>
                <w:color w:val="FF0000"/>
                <w:sz w:val="20"/>
              </w:rPr>
              <w:t>X</w:t>
            </w:r>
            <w:r w:rsidRPr="003D1A29">
              <w:rPr>
                <w:rFonts w:ascii="Arial" w:eastAsia="Calibri" w:hAnsi="Arial" w:cs="Arial"/>
                <w:b/>
                <w:bCs/>
                <w:sz w:val="20"/>
              </w:rPr>
              <w:t xml:space="preserve"> @ 11:59 PM EST</w:t>
            </w:r>
          </w:p>
        </w:tc>
        <w:tc>
          <w:tcPr>
            <w:tcW w:w="990" w:type="dxa"/>
            <w:shd w:val="clear" w:color="auto" w:fill="auto"/>
            <w:vAlign w:val="center"/>
          </w:tcPr>
          <w:p w14:paraId="3AA4268F"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vAlign w:val="center"/>
          </w:tcPr>
          <w:p w14:paraId="46681676" w14:textId="77777777" w:rsidR="000715C9" w:rsidRPr="003D1A29" w:rsidRDefault="000715C9" w:rsidP="003C0293">
            <w:pPr>
              <w:pStyle w:val="NoSpacing"/>
              <w:jc w:val="right"/>
              <w:rPr>
                <w:rFonts w:ascii="Arial" w:hAnsi="Arial" w:cs="Arial"/>
                <w:b/>
                <w:bCs/>
                <w:sz w:val="20"/>
                <w:szCs w:val="20"/>
              </w:rPr>
            </w:pPr>
            <w:r w:rsidRPr="003D1A29">
              <w:rPr>
                <w:rFonts w:ascii="Arial" w:hAnsi="Arial" w:cs="Arial"/>
                <w:b/>
                <w:bCs/>
                <w:sz w:val="20"/>
              </w:rPr>
              <w:t>%</w:t>
            </w:r>
          </w:p>
        </w:tc>
      </w:tr>
      <w:tr w:rsidR="000715C9" w:rsidRPr="003D1A29" w14:paraId="3B5E0A5D" w14:textId="77777777" w:rsidTr="003C0293">
        <w:trPr>
          <w:trHeight w:val="314"/>
        </w:trPr>
        <w:tc>
          <w:tcPr>
            <w:tcW w:w="3110" w:type="dxa"/>
            <w:shd w:val="clear" w:color="auto" w:fill="auto"/>
            <w:vAlign w:val="center"/>
          </w:tcPr>
          <w:p w14:paraId="09D3837F" w14:textId="77777777" w:rsidR="000715C9" w:rsidRPr="003D1A29" w:rsidRDefault="000715C9" w:rsidP="000715C9">
            <w:pPr>
              <w:autoSpaceDE w:val="0"/>
              <w:autoSpaceDN w:val="0"/>
              <w:adjustRightInd w:val="0"/>
              <w:rPr>
                <w:rFonts w:ascii="Arial" w:eastAsia="Calibri" w:hAnsi="Arial" w:cs="Arial"/>
                <w:b/>
                <w:bCs/>
                <w:sz w:val="20"/>
              </w:rPr>
            </w:pPr>
          </w:p>
        </w:tc>
        <w:tc>
          <w:tcPr>
            <w:tcW w:w="4355" w:type="dxa"/>
            <w:gridSpan w:val="2"/>
            <w:shd w:val="clear" w:color="auto" w:fill="auto"/>
            <w:vAlign w:val="center"/>
          </w:tcPr>
          <w:p w14:paraId="12684A60" w14:textId="77777777" w:rsidR="000715C9" w:rsidRPr="003D1A29" w:rsidRDefault="000715C9" w:rsidP="000715C9">
            <w:pPr>
              <w:autoSpaceDE w:val="0"/>
              <w:autoSpaceDN w:val="0"/>
              <w:adjustRightInd w:val="0"/>
              <w:jc w:val="right"/>
              <w:rPr>
                <w:rFonts w:ascii="Arial" w:eastAsia="Calibri" w:hAnsi="Arial" w:cs="Arial"/>
                <w:b/>
                <w:bCs/>
                <w:sz w:val="20"/>
              </w:rPr>
            </w:pPr>
            <w:r w:rsidRPr="003D1A29">
              <w:rPr>
                <w:rFonts w:ascii="Arial" w:eastAsia="Calibri" w:hAnsi="Arial" w:cs="Arial"/>
                <w:b/>
                <w:bCs/>
                <w:sz w:val="20"/>
              </w:rPr>
              <w:t>Total:</w:t>
            </w:r>
          </w:p>
        </w:tc>
        <w:tc>
          <w:tcPr>
            <w:tcW w:w="990" w:type="dxa"/>
            <w:shd w:val="clear" w:color="auto" w:fill="auto"/>
            <w:vAlign w:val="center"/>
          </w:tcPr>
          <w:p w14:paraId="45F9F0EF" w14:textId="77777777" w:rsidR="000715C9" w:rsidRPr="003D1A29" w:rsidRDefault="000715C9" w:rsidP="000715C9">
            <w:pPr>
              <w:autoSpaceDE w:val="0"/>
              <w:autoSpaceDN w:val="0"/>
              <w:adjustRightInd w:val="0"/>
              <w:jc w:val="center"/>
              <w:rPr>
                <w:rFonts w:ascii="Arial" w:eastAsia="Calibri" w:hAnsi="Arial" w:cs="Arial"/>
                <w:b/>
                <w:bCs/>
                <w:sz w:val="20"/>
              </w:rPr>
            </w:pPr>
          </w:p>
        </w:tc>
        <w:tc>
          <w:tcPr>
            <w:tcW w:w="990" w:type="dxa"/>
          </w:tcPr>
          <w:p w14:paraId="209CD32C" w14:textId="77777777" w:rsidR="000715C9" w:rsidRPr="003D1A29" w:rsidRDefault="000715C9" w:rsidP="003C0293">
            <w:pPr>
              <w:autoSpaceDE w:val="0"/>
              <w:autoSpaceDN w:val="0"/>
              <w:adjustRightInd w:val="0"/>
              <w:jc w:val="right"/>
              <w:rPr>
                <w:rFonts w:ascii="Arial" w:eastAsia="Calibri" w:hAnsi="Arial" w:cs="Arial"/>
                <w:b/>
                <w:bCs/>
                <w:sz w:val="20"/>
              </w:rPr>
            </w:pPr>
            <w:r w:rsidRPr="003D1A29">
              <w:rPr>
                <w:rFonts w:ascii="Arial" w:eastAsia="Calibri" w:hAnsi="Arial" w:cs="Arial"/>
                <w:b/>
                <w:bCs/>
                <w:sz w:val="20"/>
              </w:rPr>
              <w:t>100%</w:t>
            </w:r>
          </w:p>
        </w:tc>
      </w:tr>
    </w:tbl>
    <w:p w14:paraId="21C06149" w14:textId="77777777" w:rsidR="00D53E82" w:rsidRPr="003D1A29" w:rsidRDefault="00D53E82" w:rsidP="00132DFA">
      <w:pPr>
        <w:pStyle w:val="NoSpacing"/>
        <w:rPr>
          <w:rFonts w:ascii="Arial" w:hAnsi="Arial" w:cs="Arial"/>
          <w:b/>
          <w:highlight w:val="yellow"/>
        </w:rPr>
      </w:pPr>
    </w:p>
    <w:p w14:paraId="0AC801D0" w14:textId="77777777" w:rsidR="0048798E" w:rsidRDefault="0048798E" w:rsidP="00132DFA">
      <w:pPr>
        <w:pStyle w:val="NoSpacing"/>
        <w:rPr>
          <w:rFonts w:ascii="Arial" w:hAnsi="Arial" w:cs="Arial"/>
          <w:b/>
          <w:highlight w:val="yellow"/>
        </w:rPr>
      </w:pPr>
    </w:p>
    <w:p w14:paraId="6C60FCA4" w14:textId="77777777" w:rsidR="00132DFA" w:rsidRPr="0048798E" w:rsidRDefault="00132DFA" w:rsidP="00132DFA">
      <w:pPr>
        <w:pStyle w:val="NoSpacing"/>
        <w:rPr>
          <w:rFonts w:ascii="Arial" w:hAnsi="Arial" w:cs="Arial"/>
          <w:b/>
          <w:sz w:val="24"/>
          <w:szCs w:val="24"/>
          <w:highlight w:val="yellow"/>
        </w:rPr>
      </w:pPr>
      <w:r w:rsidRPr="0048798E">
        <w:rPr>
          <w:rFonts w:ascii="Arial" w:hAnsi="Arial" w:cs="Arial"/>
          <w:b/>
          <w:sz w:val="24"/>
          <w:szCs w:val="24"/>
          <w:highlight w:val="yellow"/>
        </w:rPr>
        <w:t>Grading Scale:</w:t>
      </w:r>
    </w:p>
    <w:p w14:paraId="5FC91896" w14:textId="77777777" w:rsidR="00132DFA" w:rsidRPr="003D1A29" w:rsidRDefault="00132DFA" w:rsidP="00132DFA">
      <w:pPr>
        <w:pStyle w:val="NoSpacing"/>
        <w:rPr>
          <w:rFonts w:ascii="Arial" w:hAnsi="Arial" w:cs="Arial"/>
          <w:highlight w:val="yellow"/>
        </w:rPr>
      </w:pPr>
      <w:r w:rsidRPr="003D1A29">
        <w:rPr>
          <w:rFonts w:ascii="Arial" w:hAnsi="Arial" w:cs="Arial"/>
          <w:highlight w:val="yellow"/>
        </w:rPr>
        <w:t xml:space="preserve">The </w:t>
      </w:r>
      <w:r w:rsidR="00E70B92" w:rsidRPr="003D1A29">
        <w:rPr>
          <w:rFonts w:ascii="Arial" w:hAnsi="Arial" w:cs="Arial"/>
          <w:highlight w:val="yellow"/>
        </w:rPr>
        <w:t xml:space="preserve">final </w:t>
      </w:r>
      <w:r w:rsidRPr="003D1A29">
        <w:rPr>
          <w:rFonts w:ascii="Arial" w:hAnsi="Arial" w:cs="Arial"/>
          <w:highlight w:val="yellow"/>
        </w:rPr>
        <w:t>grade</w:t>
      </w:r>
      <w:r w:rsidR="00E70B92" w:rsidRPr="003D1A29">
        <w:rPr>
          <w:rFonts w:ascii="Arial" w:hAnsi="Arial" w:cs="Arial"/>
          <w:highlight w:val="yellow"/>
        </w:rPr>
        <w:t xml:space="preserve"> reported </w:t>
      </w:r>
      <w:r w:rsidRPr="003D1A29">
        <w:rPr>
          <w:rFonts w:ascii="Arial" w:hAnsi="Arial" w:cs="Arial"/>
          <w:highlight w:val="yellow"/>
        </w:rPr>
        <w:t>will be broken down by the following scale:</w:t>
      </w:r>
    </w:p>
    <w:p w14:paraId="40C119D2" w14:textId="77777777" w:rsidR="00132DFA" w:rsidRPr="003D1A29" w:rsidRDefault="00132DFA" w:rsidP="00132DFA">
      <w:pPr>
        <w:pStyle w:val="NoSpacing"/>
        <w:rPr>
          <w:rFonts w:ascii="Arial" w:hAnsi="Arial" w:cs="Arial"/>
          <w:highlight w:val="yellow"/>
        </w:rPr>
      </w:pPr>
    </w:p>
    <w:tbl>
      <w:tblPr>
        <w:tblStyle w:val="TableGrid"/>
        <w:tblW w:w="0" w:type="auto"/>
        <w:tblLook w:val="04A0" w:firstRow="1" w:lastRow="0" w:firstColumn="1" w:lastColumn="0" w:noHBand="0" w:noVBand="1"/>
      </w:tblPr>
      <w:tblGrid>
        <w:gridCol w:w="2247"/>
        <w:gridCol w:w="2247"/>
        <w:gridCol w:w="2248"/>
        <w:gridCol w:w="2248"/>
      </w:tblGrid>
      <w:tr w:rsidR="00E70B92" w:rsidRPr="00C9574B" w14:paraId="73CFD6DA" w14:textId="77777777" w:rsidTr="00E70B92">
        <w:tc>
          <w:tcPr>
            <w:tcW w:w="2247" w:type="dxa"/>
            <w:vMerge w:val="restart"/>
            <w:vAlign w:val="center"/>
          </w:tcPr>
          <w:p w14:paraId="4B085346" w14:textId="77777777" w:rsidR="00E70B92" w:rsidRPr="00C9574B" w:rsidRDefault="00E70B92" w:rsidP="00E70B92">
            <w:pPr>
              <w:pStyle w:val="NoSpacing"/>
              <w:rPr>
                <w:rFonts w:ascii="Arial" w:hAnsi="Arial" w:cs="Arial"/>
              </w:rPr>
            </w:pPr>
            <w:r w:rsidRPr="00C9574B">
              <w:rPr>
                <w:rFonts w:ascii="Arial" w:hAnsi="Arial" w:cs="Arial"/>
              </w:rPr>
              <w:t xml:space="preserve">95-100% </w:t>
            </w:r>
            <w:r w:rsidRPr="00C9574B">
              <w:rPr>
                <w:rFonts w:ascii="Arial" w:hAnsi="Arial" w:cs="Arial"/>
              </w:rPr>
              <w:tab/>
              <w:t>A</w:t>
            </w:r>
          </w:p>
        </w:tc>
        <w:tc>
          <w:tcPr>
            <w:tcW w:w="2247" w:type="dxa"/>
            <w:vAlign w:val="center"/>
          </w:tcPr>
          <w:p w14:paraId="196F70EF" w14:textId="77777777" w:rsidR="00E70B92" w:rsidRPr="00C9574B" w:rsidRDefault="00E70B92" w:rsidP="00E70B92">
            <w:pPr>
              <w:pStyle w:val="NoSpacing"/>
              <w:rPr>
                <w:rFonts w:ascii="Arial" w:hAnsi="Arial" w:cs="Arial"/>
              </w:rPr>
            </w:pPr>
            <w:r w:rsidRPr="00C9574B">
              <w:rPr>
                <w:rFonts w:ascii="Arial" w:hAnsi="Arial" w:cs="Arial"/>
              </w:rPr>
              <w:t xml:space="preserve">87-89.9% </w:t>
            </w:r>
            <w:r w:rsidRPr="00C9574B">
              <w:rPr>
                <w:rFonts w:ascii="Arial" w:hAnsi="Arial" w:cs="Arial"/>
              </w:rPr>
              <w:tab/>
              <w:t>B+</w:t>
            </w:r>
          </w:p>
        </w:tc>
        <w:tc>
          <w:tcPr>
            <w:tcW w:w="2248" w:type="dxa"/>
            <w:vAlign w:val="center"/>
          </w:tcPr>
          <w:p w14:paraId="634C45C2" w14:textId="77777777" w:rsidR="00E70B92" w:rsidRPr="00C9574B" w:rsidRDefault="00E70B92" w:rsidP="00E70B92">
            <w:pPr>
              <w:pStyle w:val="NoSpacing"/>
              <w:rPr>
                <w:rFonts w:ascii="Arial" w:hAnsi="Arial" w:cs="Arial"/>
              </w:rPr>
            </w:pPr>
            <w:r w:rsidRPr="00C9574B">
              <w:rPr>
                <w:rFonts w:ascii="Arial" w:hAnsi="Arial" w:cs="Arial"/>
              </w:rPr>
              <w:t xml:space="preserve">77-79.9% </w:t>
            </w:r>
            <w:r w:rsidRPr="00C9574B">
              <w:rPr>
                <w:rFonts w:ascii="Arial" w:hAnsi="Arial" w:cs="Arial"/>
              </w:rPr>
              <w:tab/>
              <w:t>C+</w:t>
            </w:r>
          </w:p>
        </w:tc>
        <w:tc>
          <w:tcPr>
            <w:tcW w:w="2248" w:type="dxa"/>
            <w:vMerge w:val="restart"/>
            <w:vAlign w:val="center"/>
          </w:tcPr>
          <w:p w14:paraId="001D0184" w14:textId="77777777" w:rsidR="00E70B92" w:rsidRPr="00C9574B" w:rsidRDefault="00E70B92" w:rsidP="00E70B92">
            <w:pPr>
              <w:pStyle w:val="NoSpacing"/>
              <w:rPr>
                <w:rFonts w:ascii="Arial" w:hAnsi="Arial" w:cs="Arial"/>
              </w:rPr>
            </w:pPr>
            <w:r w:rsidRPr="00C9574B">
              <w:rPr>
                <w:rFonts w:ascii="Arial" w:hAnsi="Arial" w:cs="Arial"/>
              </w:rPr>
              <w:t>69.9% or below       F</w:t>
            </w:r>
          </w:p>
        </w:tc>
      </w:tr>
      <w:tr w:rsidR="00E70B92" w:rsidRPr="00C9574B" w14:paraId="4CA114F0" w14:textId="77777777" w:rsidTr="00E70B92">
        <w:tc>
          <w:tcPr>
            <w:tcW w:w="2247" w:type="dxa"/>
            <w:vMerge/>
            <w:vAlign w:val="center"/>
          </w:tcPr>
          <w:p w14:paraId="0772685B" w14:textId="77777777" w:rsidR="00E70B92" w:rsidRPr="00C9574B" w:rsidRDefault="00E70B92" w:rsidP="00E70B92">
            <w:pPr>
              <w:pStyle w:val="NoSpacing"/>
              <w:rPr>
                <w:rFonts w:ascii="Arial" w:hAnsi="Arial" w:cs="Arial"/>
              </w:rPr>
            </w:pPr>
          </w:p>
        </w:tc>
        <w:tc>
          <w:tcPr>
            <w:tcW w:w="2247" w:type="dxa"/>
            <w:vAlign w:val="center"/>
          </w:tcPr>
          <w:p w14:paraId="4B1A0FFF" w14:textId="77777777" w:rsidR="00E70B92" w:rsidRPr="00C9574B" w:rsidRDefault="00E70B92" w:rsidP="00E70B92">
            <w:pPr>
              <w:pStyle w:val="NoSpacing"/>
              <w:rPr>
                <w:rFonts w:ascii="Arial" w:hAnsi="Arial" w:cs="Arial"/>
              </w:rPr>
            </w:pPr>
            <w:r w:rsidRPr="00C9574B">
              <w:rPr>
                <w:rFonts w:ascii="Arial" w:hAnsi="Arial" w:cs="Arial"/>
              </w:rPr>
              <w:t xml:space="preserve">84-86.9% </w:t>
            </w:r>
            <w:r w:rsidRPr="00C9574B">
              <w:rPr>
                <w:rFonts w:ascii="Arial" w:hAnsi="Arial" w:cs="Arial"/>
              </w:rPr>
              <w:tab/>
              <w:t>B</w:t>
            </w:r>
          </w:p>
        </w:tc>
        <w:tc>
          <w:tcPr>
            <w:tcW w:w="2248" w:type="dxa"/>
            <w:vAlign w:val="center"/>
          </w:tcPr>
          <w:p w14:paraId="41E49888" w14:textId="77777777" w:rsidR="00E70B92" w:rsidRPr="00C9574B" w:rsidRDefault="00E70B92" w:rsidP="00E70B92">
            <w:pPr>
              <w:pStyle w:val="NoSpacing"/>
              <w:rPr>
                <w:rFonts w:ascii="Arial" w:hAnsi="Arial" w:cs="Arial"/>
              </w:rPr>
            </w:pPr>
            <w:r w:rsidRPr="00C9574B">
              <w:rPr>
                <w:rFonts w:ascii="Arial" w:hAnsi="Arial" w:cs="Arial"/>
              </w:rPr>
              <w:t xml:space="preserve">74-76.9% </w:t>
            </w:r>
            <w:r w:rsidRPr="00C9574B">
              <w:rPr>
                <w:rFonts w:ascii="Arial" w:hAnsi="Arial" w:cs="Arial"/>
              </w:rPr>
              <w:tab/>
              <w:t>C</w:t>
            </w:r>
          </w:p>
        </w:tc>
        <w:tc>
          <w:tcPr>
            <w:tcW w:w="2248" w:type="dxa"/>
            <w:vMerge/>
            <w:vAlign w:val="center"/>
          </w:tcPr>
          <w:p w14:paraId="79BC6CA6" w14:textId="77777777" w:rsidR="00E70B92" w:rsidRPr="00C9574B" w:rsidRDefault="00E70B92" w:rsidP="00E70B92">
            <w:pPr>
              <w:pStyle w:val="NoSpacing"/>
              <w:rPr>
                <w:rFonts w:ascii="Arial" w:hAnsi="Arial" w:cs="Arial"/>
              </w:rPr>
            </w:pPr>
          </w:p>
        </w:tc>
      </w:tr>
      <w:tr w:rsidR="00E70B92" w:rsidRPr="00C9574B" w14:paraId="7EB81A8A" w14:textId="77777777" w:rsidTr="00E70B92">
        <w:tc>
          <w:tcPr>
            <w:tcW w:w="2247" w:type="dxa"/>
            <w:vAlign w:val="center"/>
          </w:tcPr>
          <w:p w14:paraId="5AAD261C" w14:textId="77777777" w:rsidR="00E70B92" w:rsidRPr="00C9574B" w:rsidRDefault="00E70B92" w:rsidP="00E70B92">
            <w:pPr>
              <w:pStyle w:val="NoSpacing"/>
              <w:rPr>
                <w:rFonts w:ascii="Arial" w:hAnsi="Arial" w:cs="Arial"/>
              </w:rPr>
            </w:pPr>
            <w:r w:rsidRPr="00C9574B">
              <w:rPr>
                <w:rFonts w:ascii="Arial" w:hAnsi="Arial" w:cs="Arial"/>
              </w:rPr>
              <w:t xml:space="preserve">90-94.9% </w:t>
            </w:r>
            <w:r w:rsidRPr="00C9574B">
              <w:rPr>
                <w:rFonts w:ascii="Arial" w:hAnsi="Arial" w:cs="Arial"/>
              </w:rPr>
              <w:tab/>
              <w:t>A-</w:t>
            </w:r>
          </w:p>
        </w:tc>
        <w:tc>
          <w:tcPr>
            <w:tcW w:w="2247" w:type="dxa"/>
            <w:vAlign w:val="center"/>
          </w:tcPr>
          <w:p w14:paraId="3F9BE1BB" w14:textId="77777777" w:rsidR="00E70B92" w:rsidRPr="00C9574B" w:rsidRDefault="00E70B92" w:rsidP="00E70B92">
            <w:pPr>
              <w:pStyle w:val="NoSpacing"/>
              <w:rPr>
                <w:rFonts w:ascii="Arial" w:hAnsi="Arial" w:cs="Arial"/>
              </w:rPr>
            </w:pPr>
            <w:r w:rsidRPr="00C9574B">
              <w:rPr>
                <w:rFonts w:ascii="Arial" w:hAnsi="Arial" w:cs="Arial"/>
              </w:rPr>
              <w:t>80-83.9%</w:t>
            </w:r>
            <w:r w:rsidRPr="00C9574B">
              <w:rPr>
                <w:rFonts w:ascii="Arial" w:hAnsi="Arial" w:cs="Arial"/>
              </w:rPr>
              <w:tab/>
              <w:t>B-</w:t>
            </w:r>
          </w:p>
        </w:tc>
        <w:tc>
          <w:tcPr>
            <w:tcW w:w="2248" w:type="dxa"/>
            <w:vAlign w:val="center"/>
          </w:tcPr>
          <w:p w14:paraId="5A2F8971" w14:textId="77777777" w:rsidR="00E70B92" w:rsidRPr="00C9574B" w:rsidRDefault="00E70B92" w:rsidP="00E70B92">
            <w:pPr>
              <w:pStyle w:val="NoSpacing"/>
              <w:rPr>
                <w:rFonts w:ascii="Arial" w:hAnsi="Arial" w:cs="Arial"/>
              </w:rPr>
            </w:pPr>
            <w:r w:rsidRPr="00C9574B">
              <w:rPr>
                <w:rFonts w:ascii="Arial" w:hAnsi="Arial" w:cs="Arial"/>
              </w:rPr>
              <w:t xml:space="preserve">70-73.9% </w:t>
            </w:r>
            <w:r w:rsidRPr="00C9574B">
              <w:rPr>
                <w:rFonts w:ascii="Arial" w:hAnsi="Arial" w:cs="Arial"/>
              </w:rPr>
              <w:tab/>
              <w:t>C-</w:t>
            </w:r>
          </w:p>
        </w:tc>
        <w:tc>
          <w:tcPr>
            <w:tcW w:w="2248" w:type="dxa"/>
            <w:vMerge/>
            <w:vAlign w:val="center"/>
          </w:tcPr>
          <w:p w14:paraId="6CB88AF7" w14:textId="77777777" w:rsidR="00E70B92" w:rsidRPr="00C9574B" w:rsidRDefault="00E70B92" w:rsidP="00E70B92">
            <w:pPr>
              <w:pStyle w:val="NoSpacing"/>
              <w:rPr>
                <w:rFonts w:ascii="Arial" w:hAnsi="Arial" w:cs="Arial"/>
              </w:rPr>
            </w:pPr>
          </w:p>
        </w:tc>
      </w:tr>
    </w:tbl>
    <w:p w14:paraId="77DF273A" w14:textId="77777777" w:rsidR="00E70B92" w:rsidRPr="00C9574B" w:rsidRDefault="00E70B92" w:rsidP="00132DFA">
      <w:pPr>
        <w:pStyle w:val="NoSpacing"/>
        <w:rPr>
          <w:rFonts w:ascii="Arial" w:hAnsi="Arial" w:cs="Arial"/>
        </w:rPr>
      </w:pPr>
    </w:p>
    <w:p w14:paraId="775797EF" w14:textId="77777777" w:rsidR="0048798E" w:rsidRDefault="0048798E" w:rsidP="0048798E">
      <w:pPr>
        <w:rPr>
          <w:rFonts w:ascii="Arial" w:hAnsi="Arial" w:cs="Arial"/>
        </w:rPr>
      </w:pPr>
    </w:p>
    <w:p w14:paraId="3F8C7742" w14:textId="77777777" w:rsidR="0048798E" w:rsidRDefault="0048798E" w:rsidP="0048798E">
      <w:pPr>
        <w:rPr>
          <w:rFonts w:ascii="Arial" w:hAnsi="Arial" w:cs="Arial"/>
          <w:b/>
        </w:rPr>
      </w:pPr>
    </w:p>
    <w:p w14:paraId="1E5F5C49" w14:textId="3CC54793" w:rsidR="00D1106E" w:rsidRDefault="00D1106E" w:rsidP="0048798E">
      <w:pPr>
        <w:rPr>
          <w:rFonts w:ascii="Arial" w:hAnsi="Arial" w:cs="Arial"/>
          <w:b/>
        </w:rPr>
      </w:pPr>
      <w:r w:rsidRPr="0048798E">
        <w:rPr>
          <w:rFonts w:ascii="Arial" w:hAnsi="Arial" w:cs="Arial"/>
          <w:b/>
        </w:rPr>
        <w:t>Class Schedule / Topical Outline</w:t>
      </w:r>
    </w:p>
    <w:p w14:paraId="02F92454" w14:textId="77777777" w:rsidR="0048798E" w:rsidRPr="0048798E" w:rsidRDefault="0048798E" w:rsidP="0048798E">
      <w:pPr>
        <w:rPr>
          <w:rFonts w:ascii="Arial" w:hAnsi="Arial" w:cs="Arial"/>
          <w:color w:val="FF0000"/>
          <w:sz w:val="22"/>
          <w:szCs w:val="22"/>
        </w:rPr>
      </w:pPr>
      <w:r w:rsidRPr="0048798E">
        <w:rPr>
          <w:rFonts w:ascii="Arial" w:hAnsi="Arial" w:cs="Arial"/>
          <w:i/>
          <w:color w:val="FF0000"/>
          <w:sz w:val="22"/>
          <w:szCs w:val="22"/>
        </w:rPr>
        <w:t>Instructors’ Note:</w:t>
      </w:r>
      <w:r w:rsidRPr="0048798E">
        <w:rPr>
          <w:rFonts w:ascii="Arial" w:hAnsi="Arial" w:cs="Arial"/>
          <w:color w:val="FF0000"/>
          <w:sz w:val="22"/>
          <w:szCs w:val="22"/>
        </w:rPr>
        <w:t xml:space="preserve"> </w:t>
      </w:r>
    </w:p>
    <w:p w14:paraId="2AF34F9B" w14:textId="77777777" w:rsidR="0048798E" w:rsidRPr="0048798E" w:rsidRDefault="0048798E" w:rsidP="0048798E">
      <w:pPr>
        <w:rPr>
          <w:rFonts w:ascii="Arial" w:hAnsi="Arial" w:cs="Arial"/>
          <w:color w:val="FF0000"/>
          <w:sz w:val="22"/>
          <w:szCs w:val="22"/>
        </w:rPr>
      </w:pPr>
      <w:r w:rsidRPr="0048798E">
        <w:rPr>
          <w:rFonts w:ascii="Arial" w:hAnsi="Arial" w:cs="Arial"/>
          <w:color w:val="FF0000"/>
          <w:sz w:val="22"/>
          <w:szCs w:val="22"/>
        </w:rPr>
        <w:t xml:space="preserve">Enter dates for the term. Note that each week runs from Monday through Sunday with the exception of the last week of the term, which ends on Saturday. If needed, right-click on a table row to delete or add rows to include the correct number of weeks in the term (PC) or select the table and click “Table” at the top in Word then choose Insert &gt; Rows below (Mac). If the class is blended or hybrid, indicate which weeks, topics, and/or assignments take place on ground and which take place online.  If possible, include assigned chapters for each week from assigned reading(s). </w:t>
      </w:r>
    </w:p>
    <w:p w14:paraId="5341C3C7" w14:textId="77777777" w:rsidR="0048798E" w:rsidRPr="0048798E" w:rsidRDefault="0048798E" w:rsidP="0048798E">
      <w:pPr>
        <w:rPr>
          <w:rFonts w:ascii="Arial" w:hAnsi="Arial" w:cs="Arial"/>
          <w:color w:val="FF0000"/>
          <w:sz w:val="22"/>
          <w:szCs w:val="22"/>
        </w:rPr>
      </w:pPr>
    </w:p>
    <w:p w14:paraId="35D33731" w14:textId="1D008B4D" w:rsidR="0048798E" w:rsidRPr="0048798E" w:rsidRDefault="0048798E" w:rsidP="0048798E">
      <w:pPr>
        <w:rPr>
          <w:rFonts w:ascii="Arial" w:hAnsi="Arial" w:cs="Arial"/>
          <w:b/>
          <w:sz w:val="22"/>
          <w:szCs w:val="22"/>
        </w:rPr>
      </w:pPr>
      <w:r w:rsidRPr="0048798E">
        <w:rPr>
          <w:rFonts w:ascii="Arial" w:hAnsi="Arial" w:cs="Arial"/>
          <w:color w:val="FF0000"/>
          <w:sz w:val="22"/>
          <w:szCs w:val="22"/>
        </w:rPr>
        <w:t xml:space="preserve">You can find term dates with your contract documents on </w:t>
      </w:r>
      <w:hyperlink r:id="rId13" w:history="1">
        <w:r w:rsidRPr="0048798E">
          <w:rPr>
            <w:rStyle w:val="Hyperlink"/>
            <w:rFonts w:ascii="Arial" w:hAnsi="Arial" w:cs="Arial"/>
            <w:sz w:val="22"/>
            <w:szCs w:val="22"/>
          </w:rPr>
          <w:t>the Registrar calendar page</w:t>
        </w:r>
      </w:hyperlink>
      <w:r w:rsidRPr="0048798E">
        <w:rPr>
          <w:rStyle w:val="Hyperlink"/>
          <w:rFonts w:ascii="Arial" w:hAnsi="Arial" w:cs="Arial"/>
          <w:sz w:val="22"/>
          <w:szCs w:val="22"/>
        </w:rPr>
        <w:t>.</w:t>
      </w:r>
    </w:p>
    <w:p w14:paraId="766C9B3D" w14:textId="77777777" w:rsidR="0048798E" w:rsidRPr="0048798E" w:rsidRDefault="0048798E" w:rsidP="0048798E">
      <w:pPr>
        <w:rPr>
          <w:rFonts w:ascii="Arial" w:hAnsi="Arial" w:cs="Arial"/>
          <w:b/>
          <w:szCs w:val="24"/>
        </w:rPr>
      </w:pPr>
    </w:p>
    <w:tbl>
      <w:tblPr>
        <w:tblStyle w:val="TableGrid"/>
        <w:tblW w:w="9533" w:type="dxa"/>
        <w:tblLook w:val="04A0" w:firstRow="1" w:lastRow="0" w:firstColumn="1" w:lastColumn="0" w:noHBand="0" w:noVBand="1"/>
      </w:tblPr>
      <w:tblGrid>
        <w:gridCol w:w="739"/>
        <w:gridCol w:w="1171"/>
        <w:gridCol w:w="1755"/>
        <w:gridCol w:w="3440"/>
        <w:gridCol w:w="1260"/>
        <w:gridCol w:w="1168"/>
      </w:tblGrid>
      <w:tr w:rsidR="009D738C" w:rsidRPr="003D1A29" w14:paraId="4413ACFD" w14:textId="77777777" w:rsidTr="009D738C">
        <w:tc>
          <w:tcPr>
            <w:tcW w:w="739" w:type="dxa"/>
            <w:shd w:val="clear" w:color="auto" w:fill="D9D9D9" w:themeFill="background1" w:themeFillShade="D9"/>
            <w:vAlign w:val="center"/>
          </w:tcPr>
          <w:p w14:paraId="4B6429B2" w14:textId="77777777" w:rsidR="009D738C" w:rsidRPr="003D1A29" w:rsidRDefault="009D738C" w:rsidP="009D738C">
            <w:pPr>
              <w:jc w:val="center"/>
              <w:rPr>
                <w:rFonts w:ascii="Arial" w:hAnsi="Arial" w:cs="Arial"/>
                <w:b/>
                <w:sz w:val="20"/>
              </w:rPr>
            </w:pPr>
            <w:r w:rsidRPr="003D1A29">
              <w:rPr>
                <w:rFonts w:ascii="Arial" w:hAnsi="Arial" w:cs="Arial"/>
                <w:b/>
                <w:sz w:val="20"/>
              </w:rPr>
              <w:t>Week</w:t>
            </w:r>
          </w:p>
        </w:tc>
        <w:tc>
          <w:tcPr>
            <w:tcW w:w="1171" w:type="dxa"/>
            <w:shd w:val="clear" w:color="auto" w:fill="D9D9D9" w:themeFill="background1" w:themeFillShade="D9"/>
            <w:vAlign w:val="center"/>
          </w:tcPr>
          <w:p w14:paraId="5CA06EF3" w14:textId="77777777" w:rsidR="009D738C" w:rsidRPr="003D1A29" w:rsidRDefault="009D738C" w:rsidP="009D738C">
            <w:pPr>
              <w:jc w:val="center"/>
              <w:rPr>
                <w:rFonts w:ascii="Arial" w:hAnsi="Arial" w:cs="Arial"/>
                <w:b/>
                <w:sz w:val="20"/>
              </w:rPr>
            </w:pPr>
            <w:r w:rsidRPr="003D1A29">
              <w:rPr>
                <w:rFonts w:ascii="Arial" w:hAnsi="Arial" w:cs="Arial"/>
                <w:b/>
                <w:sz w:val="20"/>
              </w:rPr>
              <w:t>Dates</w:t>
            </w:r>
          </w:p>
        </w:tc>
        <w:tc>
          <w:tcPr>
            <w:tcW w:w="1755" w:type="dxa"/>
            <w:shd w:val="clear" w:color="auto" w:fill="D9D9D9" w:themeFill="background1" w:themeFillShade="D9"/>
            <w:vAlign w:val="center"/>
          </w:tcPr>
          <w:p w14:paraId="11CD3F97" w14:textId="77777777" w:rsidR="009D738C" w:rsidRPr="003D1A29" w:rsidRDefault="009D738C" w:rsidP="009D738C">
            <w:pPr>
              <w:jc w:val="center"/>
              <w:rPr>
                <w:rFonts w:ascii="Arial" w:hAnsi="Arial" w:cs="Arial"/>
                <w:b/>
                <w:sz w:val="20"/>
              </w:rPr>
            </w:pPr>
            <w:r w:rsidRPr="003D1A29">
              <w:rPr>
                <w:rFonts w:ascii="Arial" w:hAnsi="Arial" w:cs="Arial"/>
                <w:b/>
                <w:sz w:val="20"/>
              </w:rPr>
              <w:t>Topic of Instruction</w:t>
            </w:r>
          </w:p>
        </w:tc>
        <w:tc>
          <w:tcPr>
            <w:tcW w:w="3440" w:type="dxa"/>
            <w:shd w:val="clear" w:color="auto" w:fill="D9D9D9" w:themeFill="background1" w:themeFillShade="D9"/>
            <w:vAlign w:val="center"/>
          </w:tcPr>
          <w:p w14:paraId="0A0D3922" w14:textId="77777777" w:rsidR="009D738C" w:rsidRPr="003D1A29" w:rsidRDefault="009D738C" w:rsidP="009D738C">
            <w:pPr>
              <w:jc w:val="center"/>
              <w:rPr>
                <w:rFonts w:ascii="Arial" w:hAnsi="Arial" w:cs="Arial"/>
                <w:b/>
                <w:sz w:val="20"/>
              </w:rPr>
            </w:pPr>
            <w:r w:rsidRPr="003D1A29">
              <w:rPr>
                <w:rFonts w:ascii="Arial" w:hAnsi="Arial" w:cs="Arial"/>
                <w:b/>
                <w:sz w:val="20"/>
              </w:rPr>
              <w:t>Assignments</w:t>
            </w:r>
          </w:p>
        </w:tc>
        <w:tc>
          <w:tcPr>
            <w:tcW w:w="2428" w:type="dxa"/>
            <w:gridSpan w:val="2"/>
            <w:shd w:val="clear" w:color="auto" w:fill="D9D9D9" w:themeFill="background1" w:themeFillShade="D9"/>
          </w:tcPr>
          <w:p w14:paraId="38558673" w14:textId="77777777" w:rsidR="009D738C" w:rsidRPr="003D1A29" w:rsidRDefault="009D738C" w:rsidP="009D738C">
            <w:pPr>
              <w:jc w:val="center"/>
              <w:rPr>
                <w:rFonts w:ascii="Arial" w:hAnsi="Arial" w:cs="Arial"/>
                <w:b/>
              </w:rPr>
            </w:pPr>
            <w:r w:rsidRPr="003D1A29">
              <w:rPr>
                <w:rFonts w:ascii="Arial" w:hAnsi="Arial" w:cs="Arial"/>
                <w:b/>
              </w:rPr>
              <w:t>Connection(s) to COs / SLOs</w:t>
            </w:r>
          </w:p>
        </w:tc>
      </w:tr>
      <w:tr w:rsidR="009D738C" w:rsidRPr="003D1A29" w14:paraId="196EFC98" w14:textId="77777777" w:rsidTr="009D738C">
        <w:tc>
          <w:tcPr>
            <w:tcW w:w="739" w:type="dxa"/>
            <w:vAlign w:val="center"/>
          </w:tcPr>
          <w:p w14:paraId="41E03D20" w14:textId="77777777" w:rsidR="009D738C" w:rsidRPr="003D1A29" w:rsidRDefault="009D738C" w:rsidP="009D738C">
            <w:pPr>
              <w:jc w:val="center"/>
              <w:rPr>
                <w:rFonts w:ascii="Arial" w:hAnsi="Arial" w:cs="Arial"/>
                <w:sz w:val="20"/>
              </w:rPr>
            </w:pPr>
            <w:r w:rsidRPr="003D1A29">
              <w:rPr>
                <w:rFonts w:ascii="Arial" w:hAnsi="Arial" w:cs="Arial"/>
                <w:sz w:val="20"/>
              </w:rPr>
              <w:t>1</w:t>
            </w:r>
          </w:p>
        </w:tc>
        <w:tc>
          <w:tcPr>
            <w:tcW w:w="1171" w:type="dxa"/>
            <w:vAlign w:val="center"/>
          </w:tcPr>
          <w:p w14:paraId="5295DEF3"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5A96E073" w14:textId="77777777" w:rsidR="009D738C" w:rsidRPr="003D1A29" w:rsidRDefault="009D738C" w:rsidP="009D738C">
            <w:pPr>
              <w:rPr>
                <w:rFonts w:ascii="Arial" w:hAnsi="Arial" w:cs="Arial"/>
                <w:color w:val="FF0000"/>
              </w:rPr>
            </w:pPr>
            <w:r w:rsidRPr="003D1A29">
              <w:rPr>
                <w:rFonts w:ascii="Arial" w:hAnsi="Arial" w:cs="Arial"/>
                <w:color w:val="FF0000"/>
              </w:rPr>
              <w:t>Intro to topic</w:t>
            </w:r>
          </w:p>
        </w:tc>
        <w:tc>
          <w:tcPr>
            <w:tcW w:w="3440" w:type="dxa"/>
          </w:tcPr>
          <w:p w14:paraId="692D8340" w14:textId="77777777" w:rsidR="009D738C" w:rsidRPr="003D1A29" w:rsidRDefault="009D738C" w:rsidP="009D738C">
            <w:pPr>
              <w:rPr>
                <w:rFonts w:ascii="Arial" w:hAnsi="Arial" w:cs="Arial"/>
              </w:rPr>
            </w:pPr>
          </w:p>
        </w:tc>
        <w:tc>
          <w:tcPr>
            <w:tcW w:w="1260" w:type="dxa"/>
          </w:tcPr>
          <w:p w14:paraId="12112889" w14:textId="77777777" w:rsidR="009D738C" w:rsidRPr="003D1A29" w:rsidRDefault="009D738C" w:rsidP="009D738C">
            <w:pPr>
              <w:rPr>
                <w:rFonts w:ascii="Arial" w:hAnsi="Arial" w:cs="Arial"/>
              </w:rPr>
            </w:pPr>
          </w:p>
        </w:tc>
        <w:tc>
          <w:tcPr>
            <w:tcW w:w="1168" w:type="dxa"/>
          </w:tcPr>
          <w:p w14:paraId="374CD408" w14:textId="77777777" w:rsidR="009D738C" w:rsidRPr="003D1A29" w:rsidRDefault="009D738C" w:rsidP="009D738C">
            <w:pPr>
              <w:rPr>
                <w:rFonts w:ascii="Arial" w:hAnsi="Arial" w:cs="Arial"/>
              </w:rPr>
            </w:pPr>
          </w:p>
        </w:tc>
      </w:tr>
      <w:tr w:rsidR="009D738C" w:rsidRPr="003D1A29" w14:paraId="4D41A9A1" w14:textId="77777777" w:rsidTr="009D738C">
        <w:tc>
          <w:tcPr>
            <w:tcW w:w="739" w:type="dxa"/>
            <w:vAlign w:val="center"/>
          </w:tcPr>
          <w:p w14:paraId="51DD03D9" w14:textId="77777777" w:rsidR="009D738C" w:rsidRPr="003D1A29" w:rsidRDefault="009D738C" w:rsidP="009D738C">
            <w:pPr>
              <w:jc w:val="center"/>
              <w:rPr>
                <w:rFonts w:ascii="Arial" w:hAnsi="Arial" w:cs="Arial"/>
                <w:sz w:val="20"/>
              </w:rPr>
            </w:pPr>
            <w:r w:rsidRPr="003D1A29">
              <w:rPr>
                <w:rFonts w:ascii="Arial" w:hAnsi="Arial" w:cs="Arial"/>
                <w:sz w:val="20"/>
              </w:rPr>
              <w:t>2</w:t>
            </w:r>
          </w:p>
        </w:tc>
        <w:tc>
          <w:tcPr>
            <w:tcW w:w="1171" w:type="dxa"/>
            <w:vAlign w:val="center"/>
          </w:tcPr>
          <w:p w14:paraId="26E97141"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64AA80C9" w14:textId="77777777" w:rsidR="009D738C" w:rsidRPr="003D1A29" w:rsidRDefault="009D738C" w:rsidP="009D738C">
            <w:pPr>
              <w:rPr>
                <w:rFonts w:ascii="Arial" w:hAnsi="Arial" w:cs="Arial"/>
                <w:color w:val="FF0000"/>
              </w:rPr>
            </w:pPr>
            <w:r w:rsidRPr="003D1A29">
              <w:rPr>
                <w:rFonts w:ascii="Arial" w:hAnsi="Arial" w:cs="Arial"/>
                <w:color w:val="FF0000"/>
              </w:rPr>
              <w:t>Policy basics</w:t>
            </w:r>
          </w:p>
        </w:tc>
        <w:tc>
          <w:tcPr>
            <w:tcW w:w="3440" w:type="dxa"/>
          </w:tcPr>
          <w:p w14:paraId="7C1B855E" w14:textId="77777777" w:rsidR="009D738C" w:rsidRPr="003D1A29" w:rsidRDefault="009D738C" w:rsidP="009D738C">
            <w:pPr>
              <w:rPr>
                <w:rFonts w:ascii="Arial" w:hAnsi="Arial" w:cs="Arial"/>
                <w:color w:val="FF0000"/>
              </w:rPr>
            </w:pPr>
            <w:r w:rsidRPr="003D1A29">
              <w:rPr>
                <w:rFonts w:ascii="Arial" w:hAnsi="Arial" w:cs="Arial"/>
                <w:color w:val="FF0000"/>
              </w:rPr>
              <w:t>Policy paper (Due Sunday, date, @ 11:59PM EST)</w:t>
            </w:r>
          </w:p>
        </w:tc>
        <w:tc>
          <w:tcPr>
            <w:tcW w:w="1260" w:type="dxa"/>
          </w:tcPr>
          <w:p w14:paraId="46D86BFF" w14:textId="77777777" w:rsidR="009D738C" w:rsidRPr="003D1A29" w:rsidRDefault="009D738C" w:rsidP="009D738C">
            <w:pPr>
              <w:rPr>
                <w:rFonts w:ascii="Arial" w:hAnsi="Arial" w:cs="Arial"/>
                <w:color w:val="FF0000"/>
              </w:rPr>
            </w:pPr>
            <w:r w:rsidRPr="003D1A29">
              <w:rPr>
                <w:rFonts w:ascii="Arial" w:hAnsi="Arial" w:cs="Arial"/>
                <w:color w:val="FF0000"/>
              </w:rPr>
              <w:t>CO1, CO2</w:t>
            </w:r>
          </w:p>
        </w:tc>
        <w:tc>
          <w:tcPr>
            <w:tcW w:w="1168" w:type="dxa"/>
          </w:tcPr>
          <w:p w14:paraId="77B3F16C" w14:textId="77777777" w:rsidR="009D738C" w:rsidRPr="003D1A29" w:rsidRDefault="009D738C" w:rsidP="009D738C">
            <w:pPr>
              <w:rPr>
                <w:rFonts w:ascii="Arial" w:hAnsi="Arial" w:cs="Arial"/>
                <w:color w:val="FF0000"/>
              </w:rPr>
            </w:pPr>
            <w:r w:rsidRPr="003D1A29">
              <w:rPr>
                <w:rFonts w:ascii="Arial" w:hAnsi="Arial" w:cs="Arial"/>
                <w:color w:val="FF0000"/>
              </w:rPr>
              <w:t>SLO 5</w:t>
            </w:r>
          </w:p>
        </w:tc>
      </w:tr>
      <w:tr w:rsidR="009D738C" w:rsidRPr="003D1A29" w14:paraId="16613582" w14:textId="77777777" w:rsidTr="009D738C">
        <w:tc>
          <w:tcPr>
            <w:tcW w:w="739" w:type="dxa"/>
            <w:vAlign w:val="center"/>
          </w:tcPr>
          <w:p w14:paraId="6B1566D1" w14:textId="77777777" w:rsidR="009D738C" w:rsidRPr="003D1A29" w:rsidRDefault="009D738C" w:rsidP="009D738C">
            <w:pPr>
              <w:jc w:val="center"/>
              <w:rPr>
                <w:rFonts w:ascii="Arial" w:hAnsi="Arial" w:cs="Arial"/>
                <w:sz w:val="20"/>
              </w:rPr>
            </w:pPr>
            <w:r w:rsidRPr="003D1A29">
              <w:rPr>
                <w:rFonts w:ascii="Arial" w:hAnsi="Arial" w:cs="Arial"/>
                <w:sz w:val="20"/>
              </w:rPr>
              <w:t>3</w:t>
            </w:r>
          </w:p>
        </w:tc>
        <w:tc>
          <w:tcPr>
            <w:tcW w:w="1171" w:type="dxa"/>
            <w:vAlign w:val="center"/>
          </w:tcPr>
          <w:p w14:paraId="2F165E42"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082AC70C" w14:textId="77777777" w:rsidR="009D738C" w:rsidRPr="003D1A29" w:rsidRDefault="009D738C" w:rsidP="009D738C">
            <w:pPr>
              <w:rPr>
                <w:rFonts w:ascii="Arial" w:hAnsi="Arial" w:cs="Arial"/>
              </w:rPr>
            </w:pPr>
          </w:p>
        </w:tc>
        <w:tc>
          <w:tcPr>
            <w:tcW w:w="3440" w:type="dxa"/>
          </w:tcPr>
          <w:p w14:paraId="6C22CC42" w14:textId="77777777" w:rsidR="009D738C" w:rsidRPr="003D1A29" w:rsidRDefault="009D738C" w:rsidP="009D738C">
            <w:pPr>
              <w:rPr>
                <w:rFonts w:ascii="Arial" w:hAnsi="Arial" w:cs="Arial"/>
              </w:rPr>
            </w:pPr>
          </w:p>
        </w:tc>
        <w:tc>
          <w:tcPr>
            <w:tcW w:w="1260" w:type="dxa"/>
          </w:tcPr>
          <w:p w14:paraId="0E02E2F6" w14:textId="77777777" w:rsidR="009D738C" w:rsidRPr="003D1A29" w:rsidRDefault="009D738C" w:rsidP="009D738C">
            <w:pPr>
              <w:rPr>
                <w:rFonts w:ascii="Arial" w:hAnsi="Arial" w:cs="Arial"/>
              </w:rPr>
            </w:pPr>
          </w:p>
        </w:tc>
        <w:tc>
          <w:tcPr>
            <w:tcW w:w="1168" w:type="dxa"/>
          </w:tcPr>
          <w:p w14:paraId="1FC9A8E6" w14:textId="77777777" w:rsidR="009D738C" w:rsidRPr="003D1A29" w:rsidRDefault="009D738C" w:rsidP="009D738C">
            <w:pPr>
              <w:rPr>
                <w:rFonts w:ascii="Arial" w:hAnsi="Arial" w:cs="Arial"/>
              </w:rPr>
            </w:pPr>
          </w:p>
        </w:tc>
      </w:tr>
      <w:tr w:rsidR="009D738C" w:rsidRPr="003D1A29" w14:paraId="27AE2B06" w14:textId="77777777" w:rsidTr="009D738C">
        <w:tc>
          <w:tcPr>
            <w:tcW w:w="739" w:type="dxa"/>
            <w:vAlign w:val="center"/>
          </w:tcPr>
          <w:p w14:paraId="2A4E6750" w14:textId="77777777" w:rsidR="009D738C" w:rsidRPr="003D1A29" w:rsidRDefault="009D738C" w:rsidP="009D738C">
            <w:pPr>
              <w:jc w:val="center"/>
              <w:rPr>
                <w:rFonts w:ascii="Arial" w:hAnsi="Arial" w:cs="Arial"/>
                <w:sz w:val="20"/>
              </w:rPr>
            </w:pPr>
            <w:r w:rsidRPr="003D1A29">
              <w:rPr>
                <w:rFonts w:ascii="Arial" w:hAnsi="Arial" w:cs="Arial"/>
                <w:sz w:val="20"/>
              </w:rPr>
              <w:t>4</w:t>
            </w:r>
          </w:p>
        </w:tc>
        <w:tc>
          <w:tcPr>
            <w:tcW w:w="1171" w:type="dxa"/>
            <w:vAlign w:val="center"/>
          </w:tcPr>
          <w:p w14:paraId="1CDE2C8D"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125FD173" w14:textId="77777777" w:rsidR="009D738C" w:rsidRPr="003D1A29" w:rsidRDefault="009D738C" w:rsidP="009D738C">
            <w:pPr>
              <w:rPr>
                <w:rFonts w:ascii="Arial" w:hAnsi="Arial" w:cs="Arial"/>
              </w:rPr>
            </w:pPr>
          </w:p>
        </w:tc>
        <w:tc>
          <w:tcPr>
            <w:tcW w:w="3440" w:type="dxa"/>
          </w:tcPr>
          <w:p w14:paraId="00F2F369" w14:textId="77777777" w:rsidR="009D738C" w:rsidRPr="003D1A29" w:rsidRDefault="009D738C" w:rsidP="009D738C">
            <w:pPr>
              <w:rPr>
                <w:rFonts w:ascii="Arial" w:hAnsi="Arial" w:cs="Arial"/>
              </w:rPr>
            </w:pPr>
          </w:p>
        </w:tc>
        <w:tc>
          <w:tcPr>
            <w:tcW w:w="1260" w:type="dxa"/>
          </w:tcPr>
          <w:p w14:paraId="0370B354" w14:textId="77777777" w:rsidR="009D738C" w:rsidRPr="003D1A29" w:rsidRDefault="009D738C" w:rsidP="009D738C">
            <w:pPr>
              <w:rPr>
                <w:rFonts w:ascii="Arial" w:hAnsi="Arial" w:cs="Arial"/>
              </w:rPr>
            </w:pPr>
          </w:p>
        </w:tc>
        <w:tc>
          <w:tcPr>
            <w:tcW w:w="1168" w:type="dxa"/>
          </w:tcPr>
          <w:p w14:paraId="159C4921" w14:textId="77777777" w:rsidR="009D738C" w:rsidRPr="003D1A29" w:rsidRDefault="009D738C" w:rsidP="009D738C">
            <w:pPr>
              <w:rPr>
                <w:rFonts w:ascii="Arial" w:hAnsi="Arial" w:cs="Arial"/>
              </w:rPr>
            </w:pPr>
          </w:p>
        </w:tc>
      </w:tr>
      <w:tr w:rsidR="009D738C" w:rsidRPr="003D1A29" w14:paraId="54E3D505" w14:textId="77777777" w:rsidTr="009D738C">
        <w:tc>
          <w:tcPr>
            <w:tcW w:w="739" w:type="dxa"/>
            <w:vAlign w:val="center"/>
          </w:tcPr>
          <w:p w14:paraId="5FB549F2" w14:textId="77777777" w:rsidR="009D738C" w:rsidRPr="003D1A29" w:rsidRDefault="009D738C" w:rsidP="009D738C">
            <w:pPr>
              <w:jc w:val="center"/>
              <w:rPr>
                <w:rFonts w:ascii="Arial" w:hAnsi="Arial" w:cs="Arial"/>
                <w:sz w:val="20"/>
              </w:rPr>
            </w:pPr>
            <w:r w:rsidRPr="003D1A29">
              <w:rPr>
                <w:rFonts w:ascii="Arial" w:hAnsi="Arial" w:cs="Arial"/>
                <w:sz w:val="20"/>
              </w:rPr>
              <w:t>5</w:t>
            </w:r>
          </w:p>
        </w:tc>
        <w:tc>
          <w:tcPr>
            <w:tcW w:w="1171" w:type="dxa"/>
            <w:vAlign w:val="center"/>
          </w:tcPr>
          <w:p w14:paraId="48E2A0E1"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3942BB05" w14:textId="77777777" w:rsidR="009D738C" w:rsidRPr="003D1A29" w:rsidRDefault="009D738C" w:rsidP="009D738C">
            <w:pPr>
              <w:rPr>
                <w:rFonts w:ascii="Arial" w:hAnsi="Arial" w:cs="Arial"/>
              </w:rPr>
            </w:pPr>
          </w:p>
        </w:tc>
        <w:tc>
          <w:tcPr>
            <w:tcW w:w="3440" w:type="dxa"/>
          </w:tcPr>
          <w:p w14:paraId="500D7C24" w14:textId="77777777" w:rsidR="009D738C" w:rsidRPr="003D1A29" w:rsidRDefault="009D738C" w:rsidP="009D738C">
            <w:pPr>
              <w:rPr>
                <w:rFonts w:ascii="Arial" w:hAnsi="Arial" w:cs="Arial"/>
              </w:rPr>
            </w:pPr>
          </w:p>
        </w:tc>
        <w:tc>
          <w:tcPr>
            <w:tcW w:w="1260" w:type="dxa"/>
          </w:tcPr>
          <w:p w14:paraId="30605C4D" w14:textId="77777777" w:rsidR="009D738C" w:rsidRPr="003D1A29" w:rsidRDefault="009D738C" w:rsidP="009D738C">
            <w:pPr>
              <w:rPr>
                <w:rFonts w:ascii="Arial" w:hAnsi="Arial" w:cs="Arial"/>
              </w:rPr>
            </w:pPr>
          </w:p>
        </w:tc>
        <w:tc>
          <w:tcPr>
            <w:tcW w:w="1168" w:type="dxa"/>
          </w:tcPr>
          <w:p w14:paraId="7BC1CD09" w14:textId="77777777" w:rsidR="009D738C" w:rsidRPr="003D1A29" w:rsidRDefault="009D738C" w:rsidP="009D738C">
            <w:pPr>
              <w:rPr>
                <w:rFonts w:ascii="Arial" w:hAnsi="Arial" w:cs="Arial"/>
              </w:rPr>
            </w:pPr>
          </w:p>
        </w:tc>
      </w:tr>
      <w:tr w:rsidR="009D738C" w:rsidRPr="003D1A29" w14:paraId="0BCA53A8" w14:textId="77777777" w:rsidTr="009D738C">
        <w:tc>
          <w:tcPr>
            <w:tcW w:w="739" w:type="dxa"/>
            <w:vAlign w:val="center"/>
          </w:tcPr>
          <w:p w14:paraId="436FF94F" w14:textId="77777777" w:rsidR="009D738C" w:rsidRPr="003D1A29" w:rsidRDefault="009D738C" w:rsidP="009D738C">
            <w:pPr>
              <w:jc w:val="center"/>
              <w:rPr>
                <w:rFonts w:ascii="Arial" w:hAnsi="Arial" w:cs="Arial"/>
                <w:sz w:val="20"/>
              </w:rPr>
            </w:pPr>
            <w:r w:rsidRPr="003D1A29">
              <w:rPr>
                <w:rFonts w:ascii="Arial" w:hAnsi="Arial" w:cs="Arial"/>
                <w:sz w:val="20"/>
              </w:rPr>
              <w:t>6</w:t>
            </w:r>
          </w:p>
        </w:tc>
        <w:tc>
          <w:tcPr>
            <w:tcW w:w="1171" w:type="dxa"/>
            <w:vAlign w:val="center"/>
          </w:tcPr>
          <w:p w14:paraId="39BC1308"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7F32F0BF" w14:textId="77777777" w:rsidR="009D738C" w:rsidRPr="003D1A29" w:rsidRDefault="009D738C" w:rsidP="009D738C">
            <w:pPr>
              <w:rPr>
                <w:rFonts w:ascii="Arial" w:hAnsi="Arial" w:cs="Arial"/>
              </w:rPr>
            </w:pPr>
          </w:p>
        </w:tc>
        <w:tc>
          <w:tcPr>
            <w:tcW w:w="3440" w:type="dxa"/>
          </w:tcPr>
          <w:p w14:paraId="604ABD3B" w14:textId="77777777" w:rsidR="009D738C" w:rsidRPr="003D1A29" w:rsidRDefault="009D738C" w:rsidP="009D738C">
            <w:pPr>
              <w:rPr>
                <w:rFonts w:ascii="Arial" w:hAnsi="Arial" w:cs="Arial"/>
              </w:rPr>
            </w:pPr>
          </w:p>
        </w:tc>
        <w:tc>
          <w:tcPr>
            <w:tcW w:w="1260" w:type="dxa"/>
          </w:tcPr>
          <w:p w14:paraId="2E4A655D" w14:textId="77777777" w:rsidR="009D738C" w:rsidRPr="003D1A29" w:rsidRDefault="009D738C" w:rsidP="009D738C">
            <w:pPr>
              <w:rPr>
                <w:rFonts w:ascii="Arial" w:hAnsi="Arial" w:cs="Arial"/>
              </w:rPr>
            </w:pPr>
          </w:p>
        </w:tc>
        <w:tc>
          <w:tcPr>
            <w:tcW w:w="1168" w:type="dxa"/>
          </w:tcPr>
          <w:p w14:paraId="771F6DF5" w14:textId="77777777" w:rsidR="009D738C" w:rsidRPr="003D1A29" w:rsidRDefault="009D738C" w:rsidP="009D738C">
            <w:pPr>
              <w:rPr>
                <w:rFonts w:ascii="Arial" w:hAnsi="Arial" w:cs="Arial"/>
              </w:rPr>
            </w:pPr>
          </w:p>
        </w:tc>
      </w:tr>
      <w:tr w:rsidR="009D738C" w:rsidRPr="003D1A29" w14:paraId="4FB1CF3E" w14:textId="77777777" w:rsidTr="009D738C">
        <w:tc>
          <w:tcPr>
            <w:tcW w:w="739" w:type="dxa"/>
            <w:vAlign w:val="center"/>
          </w:tcPr>
          <w:p w14:paraId="6BF80D0D" w14:textId="77777777" w:rsidR="009D738C" w:rsidRPr="003D1A29" w:rsidRDefault="009D738C" w:rsidP="009D738C">
            <w:pPr>
              <w:jc w:val="center"/>
              <w:rPr>
                <w:rFonts w:ascii="Arial" w:hAnsi="Arial" w:cs="Arial"/>
                <w:sz w:val="20"/>
              </w:rPr>
            </w:pPr>
            <w:r w:rsidRPr="003D1A29">
              <w:rPr>
                <w:rFonts w:ascii="Arial" w:hAnsi="Arial" w:cs="Arial"/>
                <w:sz w:val="20"/>
              </w:rPr>
              <w:t>X</w:t>
            </w:r>
          </w:p>
        </w:tc>
        <w:tc>
          <w:tcPr>
            <w:tcW w:w="1171" w:type="dxa"/>
            <w:vAlign w:val="center"/>
          </w:tcPr>
          <w:p w14:paraId="26198E55" w14:textId="77777777" w:rsidR="009D738C" w:rsidRPr="003D1A29" w:rsidRDefault="009D738C" w:rsidP="009D738C">
            <w:pPr>
              <w:jc w:val="center"/>
              <w:rPr>
                <w:rFonts w:ascii="Arial" w:hAnsi="Arial" w:cs="Arial"/>
                <w:sz w:val="20"/>
              </w:rPr>
            </w:pPr>
            <w:r w:rsidRPr="003D1A29">
              <w:rPr>
                <w:rFonts w:ascii="Arial" w:hAnsi="Arial" w:cs="Arial"/>
                <w:sz w:val="20"/>
              </w:rPr>
              <w:t>Week start – Week end</w:t>
            </w:r>
          </w:p>
        </w:tc>
        <w:tc>
          <w:tcPr>
            <w:tcW w:w="1755" w:type="dxa"/>
          </w:tcPr>
          <w:p w14:paraId="3D7607DB" w14:textId="77777777" w:rsidR="009D738C" w:rsidRPr="003D1A29" w:rsidRDefault="009D738C" w:rsidP="009D738C">
            <w:pPr>
              <w:rPr>
                <w:rFonts w:ascii="Arial" w:hAnsi="Arial" w:cs="Arial"/>
              </w:rPr>
            </w:pPr>
          </w:p>
        </w:tc>
        <w:tc>
          <w:tcPr>
            <w:tcW w:w="3440" w:type="dxa"/>
          </w:tcPr>
          <w:p w14:paraId="74182024" w14:textId="77777777" w:rsidR="009D738C" w:rsidRPr="003D1A29" w:rsidRDefault="009D738C" w:rsidP="009D738C">
            <w:pPr>
              <w:rPr>
                <w:rFonts w:ascii="Arial" w:hAnsi="Arial" w:cs="Arial"/>
              </w:rPr>
            </w:pPr>
          </w:p>
        </w:tc>
        <w:tc>
          <w:tcPr>
            <w:tcW w:w="1260" w:type="dxa"/>
          </w:tcPr>
          <w:p w14:paraId="5C95FF23" w14:textId="77777777" w:rsidR="009D738C" w:rsidRPr="003D1A29" w:rsidRDefault="009D738C" w:rsidP="009D738C">
            <w:pPr>
              <w:rPr>
                <w:rFonts w:ascii="Arial" w:hAnsi="Arial" w:cs="Arial"/>
              </w:rPr>
            </w:pPr>
          </w:p>
        </w:tc>
        <w:tc>
          <w:tcPr>
            <w:tcW w:w="1168" w:type="dxa"/>
          </w:tcPr>
          <w:p w14:paraId="0169B783" w14:textId="77777777" w:rsidR="009D738C" w:rsidRPr="003D1A29" w:rsidRDefault="009D738C" w:rsidP="009D738C">
            <w:pPr>
              <w:rPr>
                <w:rFonts w:ascii="Arial" w:hAnsi="Arial" w:cs="Arial"/>
              </w:rPr>
            </w:pPr>
          </w:p>
        </w:tc>
      </w:tr>
    </w:tbl>
    <w:p w14:paraId="7D04EBA8" w14:textId="52342744" w:rsidR="001B0FA3" w:rsidRPr="003D1A29" w:rsidRDefault="001B0FA3" w:rsidP="00743047">
      <w:pPr>
        <w:rPr>
          <w:rFonts w:ascii="Arial" w:hAnsi="Arial" w:cs="Arial"/>
          <w:color w:val="FF0000"/>
          <w:sz w:val="20"/>
        </w:rPr>
      </w:pPr>
      <w:r w:rsidRPr="003D1A29">
        <w:rPr>
          <w:rFonts w:ascii="Arial" w:hAnsi="Arial" w:cs="Arial"/>
          <w:color w:val="FF0000"/>
          <w:sz w:val="20"/>
        </w:rPr>
        <w:t xml:space="preserve"> </w:t>
      </w:r>
    </w:p>
    <w:p w14:paraId="40D189D6" w14:textId="77777777" w:rsidR="008308E2" w:rsidRPr="003D1A29" w:rsidRDefault="008308E2" w:rsidP="00DA76E5">
      <w:pPr>
        <w:ind w:left="1440"/>
        <w:rPr>
          <w:rFonts w:ascii="Arial" w:hAnsi="Arial" w:cs="Arial"/>
          <w:b/>
          <w:szCs w:val="24"/>
        </w:rPr>
      </w:pPr>
    </w:p>
    <w:p w14:paraId="41A1AFAF" w14:textId="77777777" w:rsidR="00D1106E" w:rsidRPr="003D1A29" w:rsidRDefault="00D1106E" w:rsidP="00661D70">
      <w:pPr>
        <w:pStyle w:val="Heading1"/>
      </w:pPr>
      <w:r w:rsidRPr="003D1A29">
        <w:t xml:space="preserve">Academic </w:t>
      </w:r>
      <w:r w:rsidR="003C1A78" w:rsidRPr="003D1A29">
        <w:t>Integrity Policy</w:t>
      </w:r>
    </w:p>
    <w:p w14:paraId="72DD975A" w14:textId="77777777" w:rsidR="000A5820" w:rsidRPr="0048798E" w:rsidRDefault="00D1106E" w:rsidP="000A5820">
      <w:pPr>
        <w:widowControl w:val="0"/>
        <w:autoSpaceDE w:val="0"/>
        <w:autoSpaceDN w:val="0"/>
        <w:adjustRightInd w:val="0"/>
        <w:rPr>
          <w:rFonts w:ascii="Arial" w:hAnsi="Arial" w:cs="Arial"/>
          <w:sz w:val="22"/>
          <w:szCs w:val="22"/>
        </w:rPr>
      </w:pPr>
      <w:r w:rsidRPr="0048798E">
        <w:rPr>
          <w:rFonts w:ascii="Arial" w:hAnsi="Arial" w:cs="Arial"/>
          <w:sz w:val="22"/>
          <w:szCs w:val="22"/>
        </w:rPr>
        <w:t>The University views academic dishonesty as one of the most serious offenses that a student can commit while in college and imposes appropriate punitive sanctions on violators. Here are some examples of academic dishonesty. While this is not an all-inclusive list, we hope this will help you to understand some of th</w:t>
      </w:r>
      <w:r w:rsidR="00551787" w:rsidRPr="0048798E">
        <w:rPr>
          <w:rFonts w:ascii="Arial" w:hAnsi="Arial" w:cs="Arial"/>
          <w:sz w:val="22"/>
          <w:szCs w:val="22"/>
        </w:rPr>
        <w:t xml:space="preserve">e things instructors look for. </w:t>
      </w:r>
      <w:r w:rsidRPr="0048798E">
        <w:rPr>
          <w:rFonts w:ascii="Arial" w:hAnsi="Arial" w:cs="Arial"/>
          <w:sz w:val="22"/>
          <w:szCs w:val="22"/>
        </w:rPr>
        <w:t xml:space="preserve">The following is excerpted from the University’s policy on academic integrity; the complete policy is </w:t>
      </w:r>
      <w:r w:rsidR="00C60483" w:rsidRPr="0048798E">
        <w:rPr>
          <w:rFonts w:ascii="Arial" w:hAnsi="Arial" w:cs="Arial"/>
          <w:sz w:val="22"/>
          <w:szCs w:val="22"/>
        </w:rPr>
        <w:t>available</w:t>
      </w:r>
      <w:r w:rsidR="000A5820" w:rsidRPr="0048798E">
        <w:rPr>
          <w:rFonts w:ascii="Arial" w:hAnsi="Arial" w:cs="Arial"/>
          <w:sz w:val="22"/>
          <w:szCs w:val="22"/>
        </w:rPr>
        <w:t xml:space="preserve"> on</w:t>
      </w:r>
      <w:r w:rsidR="009F0F41" w:rsidRPr="0048798E">
        <w:rPr>
          <w:rFonts w:ascii="Arial" w:hAnsi="Arial" w:cs="Arial"/>
          <w:sz w:val="22"/>
          <w:szCs w:val="22"/>
        </w:rPr>
        <w:t xml:space="preserve"> </w:t>
      </w:r>
      <w:r w:rsidR="000A5820" w:rsidRPr="0048798E">
        <w:rPr>
          <w:rFonts w:ascii="Arial" w:hAnsi="Arial" w:cs="Arial"/>
          <w:sz w:val="22"/>
          <w:szCs w:val="22"/>
        </w:rPr>
        <w:t xml:space="preserve">the </w:t>
      </w:r>
      <w:hyperlink r:id="rId14" w:tgtFrame="_blank" w:history="1">
        <w:r w:rsidR="000A5820" w:rsidRPr="0048798E">
          <w:rPr>
            <w:rStyle w:val="Hyperlink"/>
            <w:rFonts w:ascii="Arial" w:hAnsi="Arial" w:cs="Arial"/>
            <w:sz w:val="22"/>
            <w:szCs w:val="22"/>
          </w:rPr>
          <w:t>Office of Student Conduct and Conflict Resolution web page</w:t>
        </w:r>
      </w:hyperlink>
      <w:r w:rsidR="000A5820" w:rsidRPr="0048798E">
        <w:rPr>
          <w:rFonts w:ascii="Arial" w:hAnsi="Arial" w:cs="Arial"/>
          <w:sz w:val="22"/>
          <w:szCs w:val="22"/>
        </w:rPr>
        <w:t>. </w:t>
      </w:r>
    </w:p>
    <w:p w14:paraId="3A043C2D" w14:textId="77777777" w:rsidR="00732CD7" w:rsidRPr="0048798E" w:rsidRDefault="00732CD7" w:rsidP="009D738C">
      <w:pPr>
        <w:widowControl w:val="0"/>
        <w:autoSpaceDE w:val="0"/>
        <w:autoSpaceDN w:val="0"/>
        <w:adjustRightInd w:val="0"/>
        <w:ind w:left="360" w:hanging="360"/>
        <w:rPr>
          <w:rFonts w:ascii="Arial" w:hAnsi="Arial" w:cs="Arial"/>
          <w:sz w:val="22"/>
          <w:szCs w:val="22"/>
        </w:rPr>
      </w:pPr>
    </w:p>
    <w:p w14:paraId="4F855427" w14:textId="77777777" w:rsidR="00D1106E" w:rsidRPr="0048798E" w:rsidRDefault="00D1106E" w:rsidP="009D738C">
      <w:pPr>
        <w:tabs>
          <w:tab w:val="left" w:pos="-720"/>
          <w:tab w:val="left" w:pos="1440"/>
          <w:tab w:val="left" w:pos="2160"/>
          <w:tab w:val="left" w:pos="2880"/>
          <w:tab w:val="left" w:pos="3600"/>
          <w:tab w:val="left" w:pos="4320"/>
        </w:tabs>
        <w:autoSpaceDE w:val="0"/>
        <w:autoSpaceDN w:val="0"/>
        <w:adjustRightInd w:val="0"/>
        <w:ind w:left="360" w:hanging="360"/>
        <w:rPr>
          <w:rFonts w:ascii="Arial" w:hAnsi="Arial" w:cs="Arial"/>
          <w:sz w:val="22"/>
          <w:szCs w:val="22"/>
        </w:rPr>
      </w:pPr>
      <w:r w:rsidRPr="0048798E">
        <w:rPr>
          <w:rFonts w:ascii="Arial" w:hAnsi="Arial" w:cs="Arial"/>
          <w:b/>
          <w:i/>
          <w:sz w:val="22"/>
          <w:szCs w:val="22"/>
        </w:rPr>
        <w:t>Cheating</w:t>
      </w:r>
      <w:r w:rsidRPr="0048798E">
        <w:rPr>
          <w:rFonts w:ascii="Arial" w:hAnsi="Arial" w:cs="Arial"/>
          <w:sz w:val="22"/>
          <w:szCs w:val="22"/>
        </w:rPr>
        <w:t xml:space="preserve"> – intentionally using or attempting to use unauthorized materials, information or study aids in an academic</w:t>
      </w:r>
      <w:r w:rsidR="00383398" w:rsidRPr="0048798E">
        <w:rPr>
          <w:rFonts w:ascii="Arial" w:hAnsi="Arial" w:cs="Arial"/>
          <w:sz w:val="22"/>
          <w:szCs w:val="22"/>
        </w:rPr>
        <w:t xml:space="preserve"> exercise</w:t>
      </w:r>
      <w:r w:rsidRPr="0048798E">
        <w:rPr>
          <w:rFonts w:ascii="Arial" w:hAnsi="Arial" w:cs="Arial"/>
          <w:sz w:val="22"/>
          <w:szCs w:val="22"/>
        </w:rPr>
        <w:t xml:space="preserve"> </w:t>
      </w:r>
    </w:p>
    <w:p w14:paraId="48FA32C9" w14:textId="77777777" w:rsidR="000249B5" w:rsidRPr="0048798E" w:rsidRDefault="000249B5" w:rsidP="009D738C">
      <w:pPr>
        <w:tabs>
          <w:tab w:val="left" w:pos="1440"/>
        </w:tabs>
        <w:ind w:left="360" w:hanging="360"/>
        <w:rPr>
          <w:rFonts w:ascii="Arial" w:hAnsi="Arial" w:cs="Arial"/>
          <w:i/>
          <w:sz w:val="22"/>
          <w:szCs w:val="22"/>
        </w:rPr>
      </w:pPr>
    </w:p>
    <w:p w14:paraId="417B21F6" w14:textId="77777777" w:rsidR="00D1106E" w:rsidRPr="0048798E" w:rsidRDefault="00D1106E" w:rsidP="009D738C">
      <w:pPr>
        <w:tabs>
          <w:tab w:val="left" w:pos="1440"/>
        </w:tabs>
        <w:ind w:left="360" w:hanging="360"/>
        <w:rPr>
          <w:rFonts w:ascii="Arial" w:hAnsi="Arial" w:cs="Arial"/>
          <w:sz w:val="22"/>
          <w:szCs w:val="22"/>
        </w:rPr>
      </w:pPr>
      <w:r w:rsidRPr="0048798E">
        <w:rPr>
          <w:rFonts w:ascii="Arial" w:hAnsi="Arial" w:cs="Arial"/>
          <w:b/>
          <w:i/>
          <w:sz w:val="22"/>
          <w:szCs w:val="22"/>
        </w:rPr>
        <w:t>Fabrication</w:t>
      </w:r>
      <w:r w:rsidRPr="0048798E">
        <w:rPr>
          <w:rFonts w:ascii="Arial" w:hAnsi="Arial" w:cs="Arial"/>
          <w:i/>
          <w:sz w:val="22"/>
          <w:szCs w:val="22"/>
        </w:rPr>
        <w:t xml:space="preserve"> </w:t>
      </w:r>
      <w:r w:rsidRPr="0048798E">
        <w:rPr>
          <w:rFonts w:ascii="Arial" w:hAnsi="Arial" w:cs="Arial"/>
          <w:sz w:val="22"/>
          <w:szCs w:val="22"/>
        </w:rPr>
        <w:t xml:space="preserve">– intentional and unauthorized falsification, misrepresentation, or invention of any data, or citation in an academic exercise </w:t>
      </w:r>
    </w:p>
    <w:p w14:paraId="2BD2A526" w14:textId="77777777" w:rsidR="000249B5" w:rsidRPr="0048798E" w:rsidRDefault="000249B5" w:rsidP="009D738C">
      <w:pPr>
        <w:widowControl w:val="0"/>
        <w:tabs>
          <w:tab w:val="left" w:pos="1440"/>
        </w:tabs>
        <w:autoSpaceDE w:val="0"/>
        <w:autoSpaceDN w:val="0"/>
        <w:adjustRightInd w:val="0"/>
        <w:ind w:left="360" w:hanging="360"/>
        <w:rPr>
          <w:rFonts w:ascii="Arial" w:hAnsi="Arial" w:cs="Arial"/>
          <w:i/>
          <w:sz w:val="22"/>
          <w:szCs w:val="22"/>
        </w:rPr>
      </w:pPr>
    </w:p>
    <w:p w14:paraId="4B1660EB" w14:textId="77777777" w:rsidR="00D1106E" w:rsidRPr="0048798E" w:rsidRDefault="00D1106E" w:rsidP="009D738C">
      <w:pPr>
        <w:widowControl w:val="0"/>
        <w:tabs>
          <w:tab w:val="left" w:pos="1440"/>
        </w:tabs>
        <w:autoSpaceDE w:val="0"/>
        <w:autoSpaceDN w:val="0"/>
        <w:adjustRightInd w:val="0"/>
        <w:ind w:left="360" w:hanging="360"/>
        <w:rPr>
          <w:rFonts w:ascii="Arial" w:hAnsi="Arial" w:cs="Arial"/>
          <w:sz w:val="22"/>
          <w:szCs w:val="22"/>
        </w:rPr>
      </w:pPr>
      <w:r w:rsidRPr="0048798E">
        <w:rPr>
          <w:rFonts w:ascii="Arial" w:hAnsi="Arial" w:cs="Arial"/>
          <w:b/>
          <w:i/>
          <w:sz w:val="22"/>
          <w:szCs w:val="22"/>
        </w:rPr>
        <w:t>Plagiarism</w:t>
      </w:r>
      <w:r w:rsidRPr="0048798E">
        <w:rPr>
          <w:rFonts w:ascii="Arial" w:hAnsi="Arial" w:cs="Arial"/>
          <w:i/>
          <w:sz w:val="22"/>
          <w:szCs w:val="22"/>
        </w:rPr>
        <w:t xml:space="preserve"> </w:t>
      </w:r>
      <w:r w:rsidRPr="0048798E">
        <w:rPr>
          <w:rFonts w:ascii="Arial" w:hAnsi="Arial" w:cs="Arial"/>
          <w:sz w:val="22"/>
          <w:szCs w:val="22"/>
        </w:rPr>
        <w:t xml:space="preserve">– </w:t>
      </w:r>
      <w:r w:rsidR="007A4C4E" w:rsidRPr="0048798E">
        <w:rPr>
          <w:rFonts w:ascii="Arial" w:hAnsi="Arial" w:cs="Arial"/>
          <w:sz w:val="22"/>
          <w:szCs w:val="22"/>
        </w:rPr>
        <w:t>intentionally representing the words, ideas, or data of another as one’s own in any academic exercise without providing proper citation</w:t>
      </w:r>
    </w:p>
    <w:p w14:paraId="34910777" w14:textId="77777777" w:rsidR="000249B5" w:rsidRPr="0048798E" w:rsidRDefault="000249B5" w:rsidP="009D738C">
      <w:pPr>
        <w:tabs>
          <w:tab w:val="left" w:pos="1440"/>
        </w:tabs>
        <w:ind w:left="360" w:hanging="360"/>
        <w:rPr>
          <w:rFonts w:ascii="Arial" w:hAnsi="Arial" w:cs="Arial"/>
          <w:i/>
          <w:sz w:val="22"/>
          <w:szCs w:val="22"/>
        </w:rPr>
      </w:pPr>
    </w:p>
    <w:p w14:paraId="3AD82FE1" w14:textId="77777777" w:rsidR="000249B5" w:rsidRPr="0048798E" w:rsidRDefault="00D1106E" w:rsidP="009D738C">
      <w:pPr>
        <w:widowControl w:val="0"/>
        <w:tabs>
          <w:tab w:val="left" w:pos="1440"/>
        </w:tabs>
        <w:autoSpaceDE w:val="0"/>
        <w:autoSpaceDN w:val="0"/>
        <w:adjustRightInd w:val="0"/>
        <w:ind w:left="360" w:hanging="360"/>
        <w:rPr>
          <w:rFonts w:ascii="Arial" w:hAnsi="Arial" w:cs="Arial"/>
          <w:sz w:val="22"/>
          <w:szCs w:val="22"/>
        </w:rPr>
      </w:pPr>
      <w:r w:rsidRPr="0048798E">
        <w:rPr>
          <w:rFonts w:ascii="Arial" w:hAnsi="Arial" w:cs="Arial"/>
          <w:b/>
          <w:i/>
          <w:sz w:val="22"/>
          <w:szCs w:val="22"/>
        </w:rPr>
        <w:t>Unauthorized</w:t>
      </w:r>
      <w:r w:rsidRPr="0048798E">
        <w:rPr>
          <w:rFonts w:ascii="Arial" w:hAnsi="Arial" w:cs="Arial"/>
          <w:i/>
          <w:sz w:val="22"/>
          <w:szCs w:val="22"/>
        </w:rPr>
        <w:t xml:space="preserve"> </w:t>
      </w:r>
      <w:r w:rsidRPr="0048798E">
        <w:rPr>
          <w:rFonts w:ascii="Arial" w:hAnsi="Arial" w:cs="Arial"/>
          <w:b/>
          <w:i/>
          <w:sz w:val="22"/>
          <w:szCs w:val="22"/>
        </w:rPr>
        <w:t>collaboration</w:t>
      </w:r>
      <w:r w:rsidRPr="0048798E">
        <w:rPr>
          <w:rFonts w:ascii="Arial" w:hAnsi="Arial" w:cs="Arial"/>
          <w:sz w:val="22"/>
          <w:szCs w:val="22"/>
        </w:rPr>
        <w:t xml:space="preserve"> –</w:t>
      </w:r>
      <w:r w:rsidR="00383398" w:rsidRPr="0048798E">
        <w:rPr>
          <w:rFonts w:ascii="Arial" w:hAnsi="Arial" w:cs="Arial"/>
          <w:sz w:val="22"/>
          <w:szCs w:val="22"/>
        </w:rPr>
        <w:t xml:space="preserve"> </w:t>
      </w:r>
      <w:r w:rsidR="000249B5" w:rsidRPr="0048798E">
        <w:rPr>
          <w:rFonts w:ascii="Arial" w:hAnsi="Arial" w:cs="Arial"/>
          <w:sz w:val="22"/>
          <w:szCs w:val="22"/>
        </w:rPr>
        <w:t>instances when students submit individual academic works that are substantially similar to one another</w:t>
      </w:r>
      <w:r w:rsidR="00383398" w:rsidRPr="0048798E">
        <w:rPr>
          <w:rFonts w:ascii="Arial" w:hAnsi="Arial" w:cs="Arial"/>
          <w:sz w:val="22"/>
          <w:szCs w:val="22"/>
        </w:rPr>
        <w:t>;</w:t>
      </w:r>
      <w:r w:rsidR="000249B5" w:rsidRPr="0048798E">
        <w:rPr>
          <w:rFonts w:ascii="Arial" w:hAnsi="Arial" w:cs="Arial"/>
          <w:sz w:val="22"/>
          <w:szCs w:val="22"/>
        </w:rPr>
        <w:t xml:space="preserve"> </w:t>
      </w:r>
      <w:r w:rsidR="00383398" w:rsidRPr="0048798E">
        <w:rPr>
          <w:rFonts w:ascii="Arial" w:hAnsi="Arial" w:cs="Arial"/>
          <w:sz w:val="22"/>
          <w:szCs w:val="22"/>
        </w:rPr>
        <w:t>w</w:t>
      </w:r>
      <w:r w:rsidR="000249B5" w:rsidRPr="0048798E">
        <w:rPr>
          <w:rFonts w:ascii="Arial" w:hAnsi="Arial" w:cs="Arial"/>
          <w:sz w:val="22"/>
          <w:szCs w:val="22"/>
        </w:rPr>
        <w:t xml:space="preserve">hile several students may have the same source material, the analysis, interpretation, and reporting of the data must be each individual’s independent work. </w:t>
      </w:r>
    </w:p>
    <w:p w14:paraId="12B1A7CD" w14:textId="77777777" w:rsidR="000249B5" w:rsidRPr="0048798E" w:rsidRDefault="000249B5" w:rsidP="00B9371D">
      <w:pPr>
        <w:widowControl w:val="0"/>
        <w:tabs>
          <w:tab w:val="left" w:pos="1440"/>
        </w:tabs>
        <w:autoSpaceDE w:val="0"/>
        <w:autoSpaceDN w:val="0"/>
        <w:adjustRightInd w:val="0"/>
        <w:ind w:left="1440" w:hanging="720"/>
        <w:rPr>
          <w:rFonts w:ascii="Arial" w:hAnsi="Arial" w:cs="Arial"/>
          <w:sz w:val="22"/>
          <w:szCs w:val="22"/>
        </w:rPr>
      </w:pPr>
    </w:p>
    <w:p w14:paraId="447F2DE0" w14:textId="77777777" w:rsidR="00D1106E" w:rsidRPr="0048798E" w:rsidRDefault="00D1106E" w:rsidP="009D738C">
      <w:pPr>
        <w:widowControl w:val="0"/>
        <w:tabs>
          <w:tab w:val="left" w:pos="720"/>
        </w:tabs>
        <w:autoSpaceDE w:val="0"/>
        <w:autoSpaceDN w:val="0"/>
        <w:adjustRightInd w:val="0"/>
        <w:ind w:left="360" w:hanging="360"/>
        <w:rPr>
          <w:rFonts w:ascii="Arial" w:hAnsi="Arial" w:cs="Arial"/>
          <w:sz w:val="22"/>
          <w:szCs w:val="22"/>
        </w:rPr>
      </w:pPr>
      <w:r w:rsidRPr="0048798E">
        <w:rPr>
          <w:rFonts w:ascii="Arial" w:hAnsi="Arial" w:cs="Arial"/>
          <w:b/>
          <w:i/>
          <w:sz w:val="22"/>
          <w:szCs w:val="22"/>
        </w:rPr>
        <w:t xml:space="preserve">Participation in academically dishonest activities </w:t>
      </w:r>
      <w:r w:rsidRPr="0048798E">
        <w:rPr>
          <w:rFonts w:ascii="Arial" w:hAnsi="Arial" w:cs="Arial"/>
          <w:sz w:val="22"/>
          <w:szCs w:val="22"/>
        </w:rPr>
        <w:t xml:space="preserve">– </w:t>
      </w:r>
      <w:r w:rsidR="00383398" w:rsidRPr="0048798E">
        <w:rPr>
          <w:rFonts w:ascii="Arial" w:hAnsi="Arial" w:cs="Arial"/>
          <w:sz w:val="22"/>
          <w:szCs w:val="22"/>
        </w:rPr>
        <w:t>any action taken by a student with the intent of gaining an unfair advantage</w:t>
      </w:r>
      <w:r w:rsidRPr="0048798E">
        <w:rPr>
          <w:rFonts w:ascii="Arial" w:hAnsi="Arial" w:cs="Arial"/>
          <w:sz w:val="22"/>
          <w:szCs w:val="22"/>
        </w:rPr>
        <w:t xml:space="preserve"> </w:t>
      </w:r>
    </w:p>
    <w:p w14:paraId="5E0FD260" w14:textId="77777777" w:rsidR="00564AF8" w:rsidRPr="0048798E" w:rsidRDefault="00564AF8" w:rsidP="009D738C">
      <w:pPr>
        <w:pStyle w:val="BodyText3"/>
        <w:tabs>
          <w:tab w:val="left" w:pos="720"/>
        </w:tabs>
        <w:spacing w:after="0"/>
        <w:ind w:left="360" w:hanging="360"/>
        <w:rPr>
          <w:rFonts w:ascii="Arial" w:hAnsi="Arial" w:cs="Arial"/>
          <w:i/>
          <w:sz w:val="22"/>
          <w:szCs w:val="22"/>
        </w:rPr>
      </w:pPr>
    </w:p>
    <w:p w14:paraId="20068B36" w14:textId="77777777" w:rsidR="003C1A78" w:rsidRPr="0048798E" w:rsidRDefault="00D1106E" w:rsidP="009D738C">
      <w:pPr>
        <w:widowControl w:val="0"/>
        <w:tabs>
          <w:tab w:val="left" w:pos="720"/>
        </w:tabs>
        <w:autoSpaceDE w:val="0"/>
        <w:autoSpaceDN w:val="0"/>
        <w:adjustRightInd w:val="0"/>
        <w:ind w:left="360" w:hanging="360"/>
        <w:rPr>
          <w:rFonts w:ascii="Arial" w:hAnsi="Arial" w:cs="Arial"/>
          <w:sz w:val="22"/>
          <w:szCs w:val="22"/>
        </w:rPr>
      </w:pPr>
      <w:r w:rsidRPr="0048798E">
        <w:rPr>
          <w:rFonts w:ascii="Arial" w:hAnsi="Arial" w:cs="Arial"/>
          <w:b/>
          <w:i/>
          <w:sz w:val="22"/>
          <w:szCs w:val="22"/>
        </w:rPr>
        <w:t>Facilitating academic dishonesty</w:t>
      </w:r>
      <w:r w:rsidRPr="0048798E">
        <w:rPr>
          <w:rFonts w:ascii="Arial" w:hAnsi="Arial" w:cs="Arial"/>
          <w:sz w:val="22"/>
          <w:szCs w:val="22"/>
        </w:rPr>
        <w:t xml:space="preserve"> – </w:t>
      </w:r>
      <w:r w:rsidR="002240F6" w:rsidRPr="0048798E">
        <w:rPr>
          <w:rFonts w:ascii="Arial" w:hAnsi="Arial" w:cs="Arial"/>
          <w:sz w:val="22"/>
          <w:szCs w:val="22"/>
        </w:rPr>
        <w:t>intentionally or knowingly helping or attempting to violate any provision of this policy</w:t>
      </w:r>
    </w:p>
    <w:p w14:paraId="36176465" w14:textId="77777777" w:rsidR="005B14CA" w:rsidRPr="0048798E" w:rsidRDefault="005B14CA" w:rsidP="00564AF8">
      <w:pPr>
        <w:widowControl w:val="0"/>
        <w:autoSpaceDE w:val="0"/>
        <w:autoSpaceDN w:val="0"/>
        <w:adjustRightInd w:val="0"/>
        <w:rPr>
          <w:rFonts w:ascii="Arial" w:hAnsi="Arial" w:cs="Arial"/>
          <w:sz w:val="22"/>
          <w:szCs w:val="22"/>
        </w:rPr>
      </w:pPr>
    </w:p>
    <w:p w14:paraId="3A733EFF" w14:textId="77777777" w:rsidR="003C1A78" w:rsidRPr="0048798E" w:rsidRDefault="003C1A78" w:rsidP="00564AF8">
      <w:pPr>
        <w:widowControl w:val="0"/>
        <w:autoSpaceDE w:val="0"/>
        <w:autoSpaceDN w:val="0"/>
        <w:adjustRightInd w:val="0"/>
        <w:rPr>
          <w:rFonts w:ascii="Arial" w:hAnsi="Arial" w:cs="Arial"/>
          <w:sz w:val="22"/>
          <w:szCs w:val="22"/>
        </w:rPr>
      </w:pPr>
      <w:r w:rsidRPr="0048798E">
        <w:rPr>
          <w:rFonts w:ascii="Arial" w:hAnsi="Arial" w:cs="Arial"/>
          <w:sz w:val="22"/>
          <w:szCs w:val="22"/>
        </w:rPr>
        <w:t xml:space="preserve">For more information on Academic Integrity, including examples, please refer to the </w:t>
      </w:r>
      <w:hyperlink r:id="rId15" w:tgtFrame="_blank" w:history="1">
        <w:r w:rsidR="000A5820" w:rsidRPr="0048798E">
          <w:rPr>
            <w:rStyle w:val="Hyperlink"/>
            <w:rFonts w:ascii="Arial" w:hAnsi="Arial" w:cs="Arial"/>
            <w:sz w:val="22"/>
            <w:szCs w:val="22"/>
          </w:rPr>
          <w:t>Office of Student Conduct and Conflict Resolution web page</w:t>
        </w:r>
      </w:hyperlink>
      <w:r w:rsidR="000A5820" w:rsidRPr="0048798E">
        <w:rPr>
          <w:rFonts w:ascii="Arial" w:hAnsi="Arial" w:cs="Arial"/>
          <w:sz w:val="22"/>
          <w:szCs w:val="22"/>
        </w:rPr>
        <w:t>. </w:t>
      </w:r>
    </w:p>
    <w:p w14:paraId="7244A156" w14:textId="77777777" w:rsidR="00C01D9B" w:rsidRPr="003D1A29" w:rsidRDefault="00C01D9B" w:rsidP="00C01D9B">
      <w:pPr>
        <w:spacing w:after="80"/>
        <w:rPr>
          <w:rFonts w:ascii="Arial" w:hAnsi="Arial" w:cs="Arial"/>
          <w:b/>
        </w:rPr>
      </w:pPr>
    </w:p>
    <w:p w14:paraId="38ECD2ED" w14:textId="77777777" w:rsidR="0048798E" w:rsidRDefault="0048798E" w:rsidP="00661D70">
      <w:pPr>
        <w:pStyle w:val="Heading1"/>
      </w:pPr>
    </w:p>
    <w:p w14:paraId="5A5DAF72" w14:textId="77777777" w:rsidR="00C9574B" w:rsidRDefault="00C01D9B" w:rsidP="00C9574B">
      <w:pPr>
        <w:pStyle w:val="Heading1"/>
      </w:pPr>
      <w:r w:rsidRPr="003D1A29">
        <w:t>College of Professional Studies</w:t>
      </w:r>
      <w:r w:rsidR="00D1106E" w:rsidRPr="003D1A29">
        <w:t xml:space="preserve"> Policies and Procedures</w:t>
      </w:r>
    </w:p>
    <w:p w14:paraId="4DAEBEE2" w14:textId="57209FEC" w:rsidR="00BB4221" w:rsidRPr="00C9574B" w:rsidRDefault="00BB4221" w:rsidP="00C9574B">
      <w:pPr>
        <w:pStyle w:val="Heading1"/>
        <w:rPr>
          <w:b w:val="0"/>
          <w:sz w:val="22"/>
          <w:szCs w:val="22"/>
        </w:rPr>
      </w:pPr>
      <w:r w:rsidRPr="00C9574B">
        <w:rPr>
          <w:b w:val="0"/>
          <w:sz w:val="22"/>
          <w:szCs w:val="22"/>
        </w:rPr>
        <w:t>For comprehensive information</w:t>
      </w:r>
      <w:r w:rsidR="000B5A51" w:rsidRPr="00C9574B">
        <w:rPr>
          <w:b w:val="0"/>
          <w:sz w:val="22"/>
          <w:szCs w:val="22"/>
        </w:rPr>
        <w:t>,</w:t>
      </w:r>
      <w:r w:rsidRPr="00C9574B">
        <w:rPr>
          <w:b w:val="0"/>
          <w:sz w:val="22"/>
          <w:szCs w:val="22"/>
        </w:rPr>
        <w:t xml:space="preserve"> please see the </w:t>
      </w:r>
      <w:hyperlink r:id="rId16" w:history="1">
        <w:r w:rsidR="000B5A51" w:rsidRPr="00C9574B">
          <w:rPr>
            <w:rStyle w:val="Hyperlink"/>
            <w:b w:val="0"/>
            <w:sz w:val="22"/>
            <w:szCs w:val="22"/>
          </w:rPr>
          <w:t>Registrar University Catalogs page</w:t>
        </w:r>
      </w:hyperlink>
      <w:r w:rsidR="000B5A51" w:rsidRPr="00C9574B">
        <w:rPr>
          <w:b w:val="0"/>
          <w:sz w:val="22"/>
          <w:szCs w:val="22"/>
        </w:rPr>
        <w:t xml:space="preserve"> as well as the</w:t>
      </w:r>
      <w:r w:rsidR="00057505" w:rsidRPr="00C9574B">
        <w:rPr>
          <w:b w:val="0"/>
          <w:sz w:val="22"/>
          <w:szCs w:val="22"/>
        </w:rPr>
        <w:t xml:space="preserve"> </w:t>
      </w:r>
      <w:hyperlink r:id="rId17" w:history="1">
        <w:r w:rsidR="00057505" w:rsidRPr="00C9574B">
          <w:rPr>
            <w:rStyle w:val="Hyperlink"/>
            <w:b w:val="0"/>
            <w:sz w:val="22"/>
            <w:szCs w:val="22"/>
          </w:rPr>
          <w:t>Student Resources</w:t>
        </w:r>
      </w:hyperlink>
      <w:r w:rsidR="00057505" w:rsidRPr="00C9574B">
        <w:rPr>
          <w:b w:val="0"/>
          <w:sz w:val="22"/>
          <w:szCs w:val="22"/>
        </w:rPr>
        <w:t xml:space="preserve"> page of the </w:t>
      </w:r>
      <w:hyperlink r:id="rId18" w:history="1">
        <w:r w:rsidR="00057505" w:rsidRPr="00C9574B">
          <w:rPr>
            <w:rStyle w:val="Hyperlink"/>
            <w:b w:val="0"/>
            <w:sz w:val="22"/>
            <w:szCs w:val="22"/>
          </w:rPr>
          <w:t>Northeastern University College of Professional Studies</w:t>
        </w:r>
      </w:hyperlink>
      <w:r w:rsidR="00057505" w:rsidRPr="00C9574B">
        <w:rPr>
          <w:b w:val="0"/>
          <w:sz w:val="22"/>
          <w:szCs w:val="22"/>
        </w:rPr>
        <w:t xml:space="preserve"> website.</w:t>
      </w:r>
    </w:p>
    <w:p w14:paraId="43DDC941" w14:textId="77777777" w:rsidR="00C01D9B" w:rsidRPr="003D1A29" w:rsidRDefault="00C01D9B" w:rsidP="00B72DF1">
      <w:pPr>
        <w:spacing w:after="80"/>
        <w:rPr>
          <w:rFonts w:ascii="Arial" w:hAnsi="Arial" w:cs="Arial"/>
          <w:b/>
        </w:rPr>
      </w:pPr>
    </w:p>
    <w:p w14:paraId="2E7EA4B2" w14:textId="77777777" w:rsidR="00582C70" w:rsidRPr="003D1A29" w:rsidRDefault="00582C70" w:rsidP="00661D70">
      <w:pPr>
        <w:pStyle w:val="Heading1"/>
      </w:pPr>
      <w:r w:rsidRPr="003D1A29">
        <w:t xml:space="preserve">Student Accommodations </w:t>
      </w:r>
    </w:p>
    <w:p w14:paraId="4B811196" w14:textId="77777777" w:rsidR="006520BA" w:rsidRPr="0048798E" w:rsidRDefault="006520BA" w:rsidP="006520BA">
      <w:pPr>
        <w:pStyle w:val="Heading1"/>
        <w:rPr>
          <w:b w:val="0"/>
          <w:sz w:val="22"/>
          <w:szCs w:val="22"/>
        </w:rPr>
      </w:pPr>
      <w:r w:rsidRPr="0048798E">
        <w:rPr>
          <w:b w:val="0"/>
          <w:sz w:val="22"/>
          <w:szCs w:val="22"/>
        </w:rPr>
        <w:t>The College of Professional Studies is committed to providing equitable access to learning opportunities to students with documented disabilities (e.g. mental health, attentional, learning, chronic health, sensory, or physical).  To ensure access to this class, and program, please contact The Disability Resource Center (</w:t>
      </w:r>
      <w:hyperlink r:id="rId19" w:history="1">
        <w:r w:rsidRPr="0048798E">
          <w:rPr>
            <w:rStyle w:val="Hyperlink"/>
            <w:b w:val="0"/>
            <w:sz w:val="22"/>
            <w:szCs w:val="22"/>
          </w:rPr>
          <w:t>http://www.northeastern.edu/drc/</w:t>
        </w:r>
      </w:hyperlink>
      <w:r w:rsidRPr="0048798E">
        <w:rPr>
          <w:b w:val="0"/>
          <w:sz w:val="22"/>
          <w:szCs w:val="22"/>
        </w:rPr>
        <w:t>) to engage in a confidential conversation about the process for requesting reasonable accommodations in the classroom and clinical or lab settings.  Accommodations are not provided retroactively so students are encouraged to register with the Disability Resource Center (DRC) as soon as they begin their program. The College of Professional Studies encourages students to access all resources available through the DRC for consistent support. </w:t>
      </w:r>
    </w:p>
    <w:p w14:paraId="318C87ED" w14:textId="77777777" w:rsidR="00B9371D" w:rsidRPr="003D1A29" w:rsidRDefault="00B9371D" w:rsidP="008E0981">
      <w:pPr>
        <w:spacing w:after="80"/>
        <w:rPr>
          <w:rFonts w:ascii="Arial" w:hAnsi="Arial" w:cs="Arial"/>
          <w:b/>
          <w:sz w:val="20"/>
          <w:szCs w:val="22"/>
          <w:highlight w:val="yellow"/>
        </w:rPr>
      </w:pPr>
    </w:p>
    <w:p w14:paraId="7747602B" w14:textId="77777777" w:rsidR="008E0981" w:rsidRPr="003D1A29" w:rsidRDefault="008E0981" w:rsidP="008E0981">
      <w:pPr>
        <w:spacing w:after="80"/>
        <w:rPr>
          <w:rFonts w:ascii="Arial" w:hAnsi="Arial" w:cs="Arial"/>
          <w:b/>
          <w:szCs w:val="24"/>
          <w:highlight w:val="yellow"/>
        </w:rPr>
      </w:pPr>
      <w:r w:rsidRPr="003D1A29">
        <w:rPr>
          <w:rFonts w:ascii="Arial" w:hAnsi="Arial" w:cs="Arial"/>
          <w:b/>
          <w:szCs w:val="24"/>
          <w:highlight w:val="yellow"/>
        </w:rPr>
        <w:t xml:space="preserve">Resources for International Students </w:t>
      </w:r>
    </w:p>
    <w:p w14:paraId="08413FFF" w14:textId="77777777" w:rsidR="008E0981" w:rsidRPr="003D1A29" w:rsidRDefault="008E0981" w:rsidP="008E0981">
      <w:pPr>
        <w:rPr>
          <w:rFonts w:ascii="Arial" w:hAnsi="Arial" w:cs="Arial"/>
          <w:sz w:val="20"/>
          <w:szCs w:val="22"/>
          <w:highlight w:val="yellow"/>
        </w:rPr>
      </w:pPr>
      <w:r w:rsidRPr="003D1A29">
        <w:rPr>
          <w:rFonts w:ascii="Arial" w:hAnsi="Arial" w:cs="Arial"/>
          <w:sz w:val="20"/>
          <w:szCs w:val="22"/>
          <w:highlight w:val="yellow"/>
        </w:rPr>
        <w:t xml:space="preserve">The list below includes some resources at Northeastern University to support international students.   </w:t>
      </w:r>
    </w:p>
    <w:p w14:paraId="4A40BC2E" w14:textId="77777777" w:rsidR="008E0981" w:rsidRPr="003D1A29" w:rsidRDefault="008E0981" w:rsidP="008E0981">
      <w:pPr>
        <w:spacing w:after="80"/>
        <w:rPr>
          <w:rFonts w:ascii="Arial" w:hAnsi="Arial" w:cs="Arial"/>
          <w:b/>
          <w:sz w:val="20"/>
          <w:szCs w:val="22"/>
          <w:highlight w:val="yellow"/>
        </w:rPr>
      </w:pPr>
    </w:p>
    <w:p w14:paraId="30800070" w14:textId="77777777" w:rsidR="008E0981" w:rsidRPr="00C9574B" w:rsidRDefault="008E0981" w:rsidP="009D738C">
      <w:pPr>
        <w:ind w:left="360" w:hanging="360"/>
        <w:rPr>
          <w:rFonts w:ascii="Arial" w:hAnsi="Arial" w:cs="Arial"/>
          <w:b/>
          <w:szCs w:val="24"/>
        </w:rPr>
      </w:pPr>
      <w:r w:rsidRPr="00C9574B">
        <w:rPr>
          <w:rFonts w:ascii="Arial" w:hAnsi="Arial" w:cs="Arial"/>
          <w:b/>
          <w:szCs w:val="24"/>
        </w:rPr>
        <w:t>Global Student Success (GSS)</w:t>
      </w:r>
    </w:p>
    <w:p w14:paraId="399D865B" w14:textId="77777777" w:rsidR="008E0981" w:rsidRPr="00C9574B" w:rsidRDefault="008E0981" w:rsidP="009D738C">
      <w:pPr>
        <w:ind w:left="360" w:hanging="360"/>
        <w:rPr>
          <w:rFonts w:ascii="Arial" w:hAnsi="Arial" w:cs="Arial"/>
          <w:sz w:val="22"/>
          <w:szCs w:val="22"/>
        </w:rPr>
      </w:pPr>
      <w:r w:rsidRPr="00C9574B">
        <w:rPr>
          <w:rFonts w:ascii="Arial" w:hAnsi="Arial" w:cs="Arial"/>
          <w:sz w:val="22"/>
          <w:szCs w:val="22"/>
        </w:rPr>
        <w:t xml:space="preserve">Website: </w:t>
      </w:r>
      <w:hyperlink r:id="rId20" w:history="1">
        <w:r w:rsidRPr="00C9574B">
          <w:rPr>
            <w:rStyle w:val="Hyperlink"/>
            <w:rFonts w:ascii="Arial" w:hAnsi="Arial" w:cs="Arial"/>
            <w:sz w:val="22"/>
            <w:szCs w:val="22"/>
          </w:rPr>
          <w:t>http://www.cps.neu.edu/gss</w:t>
        </w:r>
      </w:hyperlink>
    </w:p>
    <w:p w14:paraId="6B381757" w14:textId="77777777" w:rsidR="008E0981" w:rsidRPr="00C9574B" w:rsidRDefault="008E0981" w:rsidP="00AC76EE">
      <w:pPr>
        <w:pStyle w:val="ListParagraph"/>
        <w:numPr>
          <w:ilvl w:val="0"/>
          <w:numId w:val="25"/>
        </w:numPr>
        <w:rPr>
          <w:rFonts w:ascii="Arial" w:hAnsi="Arial" w:cs="Arial"/>
          <w:sz w:val="22"/>
          <w:szCs w:val="22"/>
        </w:rPr>
      </w:pPr>
      <w:r w:rsidRPr="00C9574B">
        <w:rPr>
          <w:rFonts w:ascii="Arial" w:hAnsi="Arial" w:cs="Arial"/>
          <w:sz w:val="22"/>
          <w:szCs w:val="22"/>
        </w:rPr>
        <w:t>Global Student Success supports the success of international students at Northeastern University.    GSS provides international students with high-quality language, academic and cultural support.  Below are the resources that fall under GSS.</w:t>
      </w:r>
    </w:p>
    <w:p w14:paraId="61E44CFB" w14:textId="77777777" w:rsidR="008E0981" w:rsidRPr="00C9574B" w:rsidRDefault="008E0981" w:rsidP="009D738C">
      <w:pPr>
        <w:ind w:left="360" w:hanging="360"/>
        <w:rPr>
          <w:rFonts w:ascii="Arial" w:hAnsi="Arial" w:cs="Arial"/>
          <w:sz w:val="22"/>
          <w:szCs w:val="22"/>
        </w:rPr>
      </w:pPr>
    </w:p>
    <w:p w14:paraId="6226815D" w14:textId="77777777" w:rsidR="0048798E" w:rsidRPr="00C9574B" w:rsidRDefault="00447A6D" w:rsidP="009D738C">
      <w:pPr>
        <w:pStyle w:val="NormalWeb"/>
        <w:shd w:val="clear" w:color="auto" w:fill="FFFFFF"/>
        <w:spacing w:before="0" w:beforeAutospacing="0" w:after="0" w:afterAutospacing="0"/>
        <w:ind w:left="360" w:hanging="360"/>
        <w:rPr>
          <w:rFonts w:ascii="Arial" w:hAnsi="Arial" w:cs="Arial"/>
          <w:sz w:val="22"/>
          <w:szCs w:val="22"/>
        </w:rPr>
      </w:pPr>
      <w:hyperlink r:id="rId21" w:tgtFrame="_blank" w:history="1">
        <w:r w:rsidR="008E0981" w:rsidRPr="00C9574B">
          <w:rPr>
            <w:rFonts w:ascii="Arial" w:hAnsi="Arial" w:cs="Arial"/>
            <w:b/>
            <w:sz w:val="22"/>
            <w:szCs w:val="22"/>
          </w:rPr>
          <w:t>International Tutoring Center</w:t>
        </w:r>
      </w:hyperlink>
      <w:r w:rsidR="008E0981" w:rsidRPr="00C9574B">
        <w:rPr>
          <w:rFonts w:ascii="Arial" w:hAnsi="Arial" w:cs="Arial"/>
          <w:b/>
          <w:sz w:val="22"/>
          <w:szCs w:val="22"/>
        </w:rPr>
        <w:t> (ITC)</w:t>
      </w:r>
    </w:p>
    <w:p w14:paraId="0E6A1413" w14:textId="7A31B14A" w:rsidR="008E0981" w:rsidRPr="00C9574B" w:rsidRDefault="008E0981" w:rsidP="0048798E">
      <w:pPr>
        <w:pStyle w:val="NormalWeb"/>
        <w:shd w:val="clear" w:color="auto" w:fill="FFFFFF"/>
        <w:spacing w:before="0" w:beforeAutospacing="0" w:after="0" w:afterAutospacing="0"/>
        <w:rPr>
          <w:rFonts w:ascii="Arial" w:hAnsi="Arial" w:cs="Arial"/>
          <w:sz w:val="22"/>
          <w:szCs w:val="22"/>
        </w:rPr>
      </w:pPr>
      <w:r w:rsidRPr="00C9574B">
        <w:rPr>
          <w:rFonts w:ascii="Arial" w:hAnsi="Arial" w:cs="Arial"/>
          <w:sz w:val="22"/>
          <w:szCs w:val="22"/>
        </w:rPr>
        <w:t>The ITC offers both English as a Second Language (ESL) tu</w:t>
      </w:r>
      <w:r w:rsidR="0048798E" w:rsidRPr="00C9574B">
        <w:rPr>
          <w:rFonts w:ascii="Arial" w:hAnsi="Arial" w:cs="Arial"/>
          <w:sz w:val="22"/>
          <w:szCs w:val="22"/>
        </w:rPr>
        <w:t xml:space="preserve">toring and language and culture </w:t>
      </w:r>
      <w:r w:rsidRPr="00C9574B">
        <w:rPr>
          <w:rFonts w:ascii="Arial" w:hAnsi="Arial" w:cs="Arial"/>
          <w:sz w:val="22"/>
          <w:szCs w:val="22"/>
        </w:rPr>
        <w:t>workshops. Services are available in-person and online.</w:t>
      </w:r>
    </w:p>
    <w:p w14:paraId="1690DD0B" w14:textId="77777777" w:rsidR="008E0981" w:rsidRPr="00C9574B" w:rsidRDefault="008E0981" w:rsidP="009D738C">
      <w:pPr>
        <w:pStyle w:val="NormalWeb"/>
        <w:numPr>
          <w:ilvl w:val="0"/>
          <w:numId w:val="11"/>
        </w:numPr>
        <w:shd w:val="clear" w:color="auto" w:fill="FFFFFF"/>
        <w:spacing w:before="0" w:beforeAutospacing="0" w:after="0" w:afterAutospacing="0"/>
        <w:ind w:left="360"/>
        <w:rPr>
          <w:rFonts w:ascii="Arial" w:hAnsi="Arial" w:cs="Arial"/>
          <w:sz w:val="22"/>
          <w:szCs w:val="22"/>
        </w:rPr>
      </w:pPr>
      <w:r w:rsidRPr="00C9574B">
        <w:rPr>
          <w:rFonts w:ascii="Arial" w:hAnsi="Arial" w:cs="Arial"/>
          <w:b/>
          <w:sz w:val="22"/>
          <w:szCs w:val="22"/>
        </w:rPr>
        <w:t>ESL Tutoring:</w:t>
      </w:r>
      <w:r w:rsidRPr="00C9574B">
        <w:rPr>
          <w:rFonts w:ascii="Arial" w:hAnsi="Arial" w:cs="Arial"/>
          <w:sz w:val="22"/>
          <w:szCs w:val="22"/>
        </w:rPr>
        <w:t xml:space="preserve"> Provides high-quality comprehensive English language and academic support for international students through 50-minute individual and group tutoring appointments. Sessions focus on areas including academic writing, listening, speaking, reading and TOEFL preparation.  ITC also offers conversation tutorials on various topics.</w:t>
      </w:r>
    </w:p>
    <w:p w14:paraId="4E7CB50E" w14:textId="77777777" w:rsidR="008E0981" w:rsidRPr="00C9574B" w:rsidRDefault="008E0981" w:rsidP="009D738C">
      <w:pPr>
        <w:pStyle w:val="NormalWeb"/>
        <w:numPr>
          <w:ilvl w:val="0"/>
          <w:numId w:val="11"/>
        </w:numPr>
        <w:shd w:val="clear" w:color="auto" w:fill="FFFFFF"/>
        <w:spacing w:before="0" w:beforeAutospacing="0" w:after="0" w:afterAutospacing="0"/>
        <w:ind w:left="360"/>
        <w:rPr>
          <w:rFonts w:ascii="Arial" w:hAnsi="Arial" w:cs="Arial"/>
          <w:sz w:val="22"/>
          <w:szCs w:val="22"/>
        </w:rPr>
      </w:pPr>
      <w:r w:rsidRPr="00C9574B">
        <w:rPr>
          <w:rFonts w:ascii="Arial" w:hAnsi="Arial" w:cs="Arial"/>
          <w:b/>
          <w:sz w:val="22"/>
          <w:szCs w:val="22"/>
        </w:rPr>
        <w:t xml:space="preserve">Language and Culture Workshops: </w:t>
      </w:r>
      <w:r w:rsidRPr="00C9574B">
        <w:rPr>
          <w:rFonts w:ascii="Arial" w:hAnsi="Arial" w:cs="Arial"/>
          <w:sz w:val="22"/>
          <w:szCs w:val="22"/>
        </w:rPr>
        <w:t>The workshops cover English language skills, American culture, and general tips for academic success.  There are in-person and recorded workshops.</w:t>
      </w:r>
    </w:p>
    <w:p w14:paraId="213AAD8F" w14:textId="77777777" w:rsidR="008E0981" w:rsidRPr="00C9574B" w:rsidRDefault="00447A6D" w:rsidP="009D738C">
      <w:pPr>
        <w:pStyle w:val="NormalWeb"/>
        <w:numPr>
          <w:ilvl w:val="0"/>
          <w:numId w:val="11"/>
        </w:numPr>
        <w:shd w:val="clear" w:color="auto" w:fill="FFFFFF"/>
        <w:spacing w:before="0" w:beforeAutospacing="0" w:after="0" w:afterAutospacing="0"/>
        <w:ind w:left="360"/>
        <w:rPr>
          <w:rFonts w:ascii="Arial" w:hAnsi="Arial" w:cs="Arial"/>
          <w:sz w:val="22"/>
          <w:szCs w:val="22"/>
        </w:rPr>
      </w:pPr>
      <w:hyperlink r:id="rId22" w:tgtFrame="_blank" w:history="1">
        <w:r w:rsidR="008E0981" w:rsidRPr="00C9574B">
          <w:rPr>
            <w:rFonts w:ascii="Arial" w:hAnsi="Arial" w:cs="Arial"/>
            <w:b/>
            <w:sz w:val="22"/>
            <w:szCs w:val="22"/>
          </w:rPr>
          <w:t>Listening &amp; Speaking Classes</w:t>
        </w:r>
      </w:hyperlink>
      <w:r w:rsidR="008E0981" w:rsidRPr="00C9574B">
        <w:rPr>
          <w:rFonts w:ascii="Arial" w:hAnsi="Arial" w:cs="Arial"/>
          <w:b/>
          <w:sz w:val="22"/>
          <w:szCs w:val="22"/>
        </w:rPr>
        <w:t> </w:t>
      </w:r>
      <w:r w:rsidR="008E0981" w:rsidRPr="00C9574B">
        <w:rPr>
          <w:rFonts w:ascii="Arial" w:hAnsi="Arial" w:cs="Arial"/>
          <w:sz w:val="22"/>
          <w:szCs w:val="22"/>
        </w:rPr>
        <w:t xml:space="preserve">– These courses offer listening and speaking practice for students to improve their pronunciation, listening comprehension and speaking skills. College of Professional Studies students register via MyNEU. </w:t>
      </w:r>
    </w:p>
    <w:p w14:paraId="632107C3"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sz w:val="22"/>
          <w:szCs w:val="22"/>
        </w:rPr>
      </w:pPr>
    </w:p>
    <w:p w14:paraId="0533A241"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b/>
          <w:sz w:val="22"/>
          <w:szCs w:val="22"/>
        </w:rPr>
      </w:pPr>
      <w:r w:rsidRPr="00C9574B">
        <w:rPr>
          <w:rFonts w:ascii="Arial" w:hAnsi="Arial" w:cs="Arial"/>
          <w:b/>
          <w:sz w:val="22"/>
          <w:szCs w:val="22"/>
        </w:rPr>
        <w:t>International Student &amp; Scholar Institute (ISSI)</w:t>
      </w:r>
    </w:p>
    <w:p w14:paraId="28E445FF"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sz w:val="22"/>
          <w:szCs w:val="22"/>
        </w:rPr>
      </w:pPr>
      <w:r w:rsidRPr="00C9574B">
        <w:rPr>
          <w:rFonts w:ascii="Arial" w:hAnsi="Arial" w:cs="Arial"/>
          <w:sz w:val="22"/>
          <w:szCs w:val="22"/>
        </w:rPr>
        <w:t xml:space="preserve">Website: </w:t>
      </w:r>
      <w:hyperlink r:id="rId23" w:history="1">
        <w:r w:rsidRPr="00C9574B">
          <w:rPr>
            <w:rStyle w:val="Hyperlink"/>
            <w:rFonts w:ascii="Arial" w:hAnsi="Arial" w:cs="Arial"/>
            <w:sz w:val="22"/>
            <w:szCs w:val="22"/>
          </w:rPr>
          <w:t>http://www.northeastern.edu/issi</w:t>
        </w:r>
      </w:hyperlink>
    </w:p>
    <w:p w14:paraId="585E0BD2" w14:textId="77777777" w:rsidR="008E0981" w:rsidRPr="00C9574B" w:rsidRDefault="008E0981" w:rsidP="00AC76EE">
      <w:pPr>
        <w:pStyle w:val="NormalWeb"/>
        <w:numPr>
          <w:ilvl w:val="0"/>
          <w:numId w:val="24"/>
        </w:numPr>
        <w:shd w:val="clear" w:color="auto" w:fill="FFFFFF"/>
        <w:spacing w:before="0" w:beforeAutospacing="0" w:after="0" w:afterAutospacing="0"/>
        <w:rPr>
          <w:rFonts w:ascii="Arial" w:hAnsi="Arial" w:cs="Arial"/>
          <w:sz w:val="22"/>
          <w:szCs w:val="22"/>
        </w:rPr>
      </w:pPr>
      <w:r w:rsidRPr="00C9574B">
        <w:rPr>
          <w:rFonts w:ascii="Arial" w:hAnsi="Arial" w:cs="Arial"/>
          <w:sz w:val="22"/>
          <w:szCs w:val="22"/>
        </w:rPr>
        <w:t>ISSI is committed to being an active resource to the university’s community of international students, scholars and their families.  The staff provides professional expertise and advice to ensure that students maintain compliance through their immigration, academic and employment experiences.  They also offer cultural and fun activities throughout the year to help students be more engaged with the Northeastern and broader community.</w:t>
      </w:r>
      <w:r w:rsidRPr="00C9574B">
        <w:rPr>
          <w:rFonts w:ascii="Arial" w:hAnsi="Arial" w:cs="Arial"/>
          <w:sz w:val="22"/>
          <w:szCs w:val="22"/>
        </w:rPr>
        <w:br/>
      </w:r>
    </w:p>
    <w:p w14:paraId="2AF85C5E"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b/>
          <w:sz w:val="22"/>
          <w:szCs w:val="22"/>
        </w:rPr>
      </w:pPr>
      <w:r w:rsidRPr="00C9574B">
        <w:rPr>
          <w:rFonts w:ascii="Arial" w:hAnsi="Arial" w:cs="Arial"/>
          <w:b/>
          <w:sz w:val="22"/>
          <w:szCs w:val="22"/>
        </w:rPr>
        <w:t xml:space="preserve">Accent &amp; Communication Training </w:t>
      </w:r>
    </w:p>
    <w:p w14:paraId="5228CC8B" w14:textId="77777777" w:rsidR="0048798E" w:rsidRPr="00C9574B" w:rsidRDefault="008E0981" w:rsidP="0048798E">
      <w:pPr>
        <w:pStyle w:val="NormalWeb"/>
        <w:shd w:val="clear" w:color="auto" w:fill="FFFFFF"/>
        <w:spacing w:before="0" w:beforeAutospacing="0" w:after="0" w:afterAutospacing="0"/>
        <w:rPr>
          <w:rStyle w:val="Hyperlink"/>
          <w:rFonts w:ascii="Arial" w:hAnsi="Arial" w:cs="Arial"/>
          <w:sz w:val="22"/>
          <w:szCs w:val="22"/>
        </w:rPr>
      </w:pPr>
      <w:r w:rsidRPr="00C9574B">
        <w:rPr>
          <w:rFonts w:ascii="Arial" w:hAnsi="Arial" w:cs="Arial"/>
          <w:sz w:val="22"/>
          <w:szCs w:val="22"/>
        </w:rPr>
        <w:t xml:space="preserve">Website: </w:t>
      </w:r>
      <w:hyperlink r:id="rId24" w:history="1">
        <w:r w:rsidRPr="00C9574B">
          <w:rPr>
            <w:rStyle w:val="Hyperlink"/>
            <w:rFonts w:ascii="Arial" w:hAnsi="Arial" w:cs="Arial"/>
            <w:sz w:val="22"/>
            <w:szCs w:val="22"/>
          </w:rPr>
          <w:t>http://www.northeastern.edu/bouve/csd/clinic/accent-and-communication-training-act/</w:t>
        </w:r>
      </w:hyperlink>
      <w:r w:rsidR="00B9371D" w:rsidRPr="00C9574B">
        <w:rPr>
          <w:rStyle w:val="Hyperlink"/>
          <w:rFonts w:ascii="Arial" w:hAnsi="Arial" w:cs="Arial"/>
          <w:sz w:val="22"/>
          <w:szCs w:val="22"/>
        </w:rPr>
        <w:t xml:space="preserve">  </w:t>
      </w:r>
    </w:p>
    <w:p w14:paraId="14FC5D44" w14:textId="023BD547" w:rsidR="008E0981" w:rsidRPr="00C9574B" w:rsidRDefault="008E0981" w:rsidP="0048798E">
      <w:pPr>
        <w:pStyle w:val="NormalWeb"/>
        <w:numPr>
          <w:ilvl w:val="0"/>
          <w:numId w:val="22"/>
        </w:numPr>
        <w:shd w:val="clear" w:color="auto" w:fill="FFFFFF"/>
        <w:spacing w:before="0" w:beforeAutospacing="0" w:after="0" w:afterAutospacing="0"/>
        <w:rPr>
          <w:rFonts w:ascii="Arial" w:hAnsi="Arial" w:cs="Arial"/>
          <w:color w:val="000000"/>
          <w:sz w:val="22"/>
          <w:szCs w:val="22"/>
        </w:rPr>
      </w:pPr>
      <w:r w:rsidRPr="00C9574B">
        <w:rPr>
          <w:rFonts w:ascii="Arial" w:hAnsi="Arial" w:cs="Arial"/>
          <w:color w:val="000000"/>
          <w:sz w:val="22"/>
          <w:szCs w:val="22"/>
        </w:rPr>
        <w:t>The Accent &amp; Communication Training is for non-native speakers of English</w:t>
      </w:r>
      <w:r w:rsidRPr="00C9574B">
        <w:rPr>
          <w:rStyle w:val="apple-converted-space"/>
          <w:rFonts w:ascii="Arial" w:hAnsi="Arial" w:cs="Arial"/>
          <w:color w:val="000000"/>
          <w:sz w:val="22"/>
          <w:szCs w:val="22"/>
        </w:rPr>
        <w:t> </w:t>
      </w:r>
      <w:r w:rsidRPr="00C9574B">
        <w:rPr>
          <w:rFonts w:ascii="Arial" w:hAnsi="Arial" w:cs="Arial"/>
          <w:color w:val="000000"/>
          <w:sz w:val="22"/>
          <w:szCs w:val="22"/>
        </w:rPr>
        <w:t>who</w:t>
      </w:r>
      <w:r w:rsidRPr="00C9574B">
        <w:rPr>
          <w:rStyle w:val="apple-converted-space"/>
          <w:rFonts w:ascii="Arial" w:hAnsi="Arial" w:cs="Arial"/>
          <w:color w:val="000000"/>
          <w:sz w:val="22"/>
          <w:szCs w:val="22"/>
        </w:rPr>
        <w:t> </w:t>
      </w:r>
      <w:r w:rsidRPr="00C9574B">
        <w:rPr>
          <w:rFonts w:ascii="Arial" w:hAnsi="Arial" w:cs="Arial"/>
          <w:color w:val="000000"/>
          <w:sz w:val="22"/>
          <w:szCs w:val="22"/>
        </w:rPr>
        <w:t xml:space="preserve">want to enhance their communication skills in academic, professional, and social situations.  It is offered through the Department of Speech-Language Pathology and Audiology at </w:t>
      </w:r>
      <w:r w:rsidRPr="00C9574B">
        <w:rPr>
          <w:rFonts w:ascii="Arial" w:hAnsi="Arial" w:cs="Arial"/>
          <w:smallCaps/>
          <w:color w:val="000000"/>
          <w:sz w:val="22"/>
          <w:szCs w:val="22"/>
        </w:rPr>
        <w:t>Northeastern University's </w:t>
      </w:r>
      <w:r w:rsidRPr="00C9574B">
        <w:rPr>
          <w:rStyle w:val="mceitemhiddenspellword"/>
          <w:rFonts w:ascii="Arial" w:hAnsi="Arial" w:cs="Arial"/>
          <w:smallCaps/>
          <w:color w:val="000000"/>
          <w:sz w:val="22"/>
          <w:szCs w:val="22"/>
          <w:bdr w:val="none" w:sz="0" w:space="0" w:color="auto" w:frame="1"/>
        </w:rPr>
        <w:t>Bouvé</w:t>
      </w:r>
      <w:r w:rsidRPr="00C9574B">
        <w:rPr>
          <w:rStyle w:val="apple-converted-space"/>
          <w:rFonts w:ascii="Arial" w:hAnsi="Arial" w:cs="Arial"/>
          <w:smallCaps/>
          <w:color w:val="000000"/>
          <w:sz w:val="22"/>
          <w:szCs w:val="22"/>
        </w:rPr>
        <w:t> </w:t>
      </w:r>
      <w:r w:rsidRPr="00C9574B">
        <w:rPr>
          <w:rFonts w:ascii="Arial" w:hAnsi="Arial" w:cs="Arial"/>
          <w:smallCaps/>
          <w:color w:val="000000"/>
          <w:sz w:val="22"/>
          <w:szCs w:val="22"/>
        </w:rPr>
        <w:t>College of Health Sciences.</w:t>
      </w:r>
    </w:p>
    <w:p w14:paraId="3092A862"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color w:val="000000"/>
          <w:sz w:val="22"/>
          <w:szCs w:val="22"/>
        </w:rPr>
      </w:pPr>
    </w:p>
    <w:p w14:paraId="055297AA" w14:textId="77777777" w:rsidR="008E0981" w:rsidRPr="00C9574B" w:rsidRDefault="008E0981" w:rsidP="009D738C">
      <w:pPr>
        <w:ind w:left="360" w:hanging="360"/>
        <w:rPr>
          <w:rFonts w:ascii="Arial" w:hAnsi="Arial" w:cs="Arial"/>
          <w:b/>
          <w:sz w:val="22"/>
          <w:szCs w:val="22"/>
          <w:shd w:val="clear" w:color="auto" w:fill="FFFFFF"/>
        </w:rPr>
      </w:pPr>
      <w:r w:rsidRPr="00C9574B">
        <w:rPr>
          <w:rFonts w:ascii="Arial" w:hAnsi="Arial" w:cs="Arial"/>
          <w:b/>
          <w:sz w:val="22"/>
          <w:szCs w:val="22"/>
          <w:shd w:val="clear" w:color="auto" w:fill="FFFFFF"/>
        </w:rPr>
        <w:t>Northeastern University Writing Center</w:t>
      </w:r>
    </w:p>
    <w:p w14:paraId="4C9102FD" w14:textId="77777777" w:rsidR="008E0981" w:rsidRPr="00C9574B" w:rsidRDefault="008E0981" w:rsidP="0048798E">
      <w:pPr>
        <w:rPr>
          <w:rFonts w:ascii="Arial" w:hAnsi="Arial" w:cs="Arial"/>
          <w:sz w:val="22"/>
          <w:szCs w:val="22"/>
          <w:shd w:val="clear" w:color="auto" w:fill="FFFFFF"/>
        </w:rPr>
      </w:pPr>
      <w:r w:rsidRPr="00C9574B">
        <w:rPr>
          <w:rFonts w:ascii="Arial" w:hAnsi="Arial" w:cs="Arial"/>
          <w:sz w:val="22"/>
          <w:szCs w:val="22"/>
          <w:shd w:val="clear" w:color="auto" w:fill="FFFFFF"/>
        </w:rPr>
        <w:t>Website:</w:t>
      </w:r>
      <w:r w:rsidRPr="00C9574B">
        <w:rPr>
          <w:rFonts w:ascii="Arial" w:hAnsi="Arial" w:cs="Arial"/>
          <w:sz w:val="22"/>
          <w:szCs w:val="22"/>
        </w:rPr>
        <w:t xml:space="preserve"> </w:t>
      </w:r>
      <w:hyperlink r:id="rId25" w:history="1">
        <w:r w:rsidRPr="00C9574B">
          <w:rPr>
            <w:rStyle w:val="Hyperlink"/>
            <w:rFonts w:ascii="Arial" w:hAnsi="Arial" w:cs="Arial"/>
            <w:sz w:val="22"/>
            <w:szCs w:val="22"/>
            <w:shd w:val="clear" w:color="auto" w:fill="FFFFFF"/>
          </w:rPr>
          <w:t>http://www.northeastern.edu/writingcenter/</w:t>
        </w:r>
      </w:hyperlink>
    </w:p>
    <w:p w14:paraId="722C8085" w14:textId="77777777" w:rsidR="008E0981" w:rsidRPr="00C9574B" w:rsidRDefault="008E0981" w:rsidP="0048798E">
      <w:pPr>
        <w:pStyle w:val="NormalWeb"/>
        <w:numPr>
          <w:ilvl w:val="0"/>
          <w:numId w:val="22"/>
        </w:numPr>
        <w:shd w:val="clear" w:color="auto" w:fill="FFFFFF"/>
        <w:spacing w:before="0" w:beforeAutospacing="0" w:after="0" w:afterAutospacing="0"/>
        <w:rPr>
          <w:rFonts w:ascii="Arial" w:hAnsi="Arial" w:cs="Arial"/>
          <w:color w:val="000000"/>
          <w:sz w:val="22"/>
          <w:szCs w:val="22"/>
        </w:rPr>
      </w:pPr>
      <w:r w:rsidRPr="00C9574B">
        <w:rPr>
          <w:rFonts w:ascii="Arial" w:hAnsi="Arial" w:cs="Arial"/>
          <w:color w:val="000000"/>
          <w:sz w:val="22"/>
          <w:szCs w:val="22"/>
        </w:rPr>
        <w:t xml:space="preserve">The Northeastern University Writing Center is housed in the Department of English within the </w:t>
      </w:r>
      <w:r w:rsidRPr="00C9574B">
        <w:rPr>
          <w:rFonts w:ascii="Arial" w:hAnsi="Arial" w:cs="Arial"/>
          <w:smallCaps/>
          <w:color w:val="000000"/>
          <w:sz w:val="22"/>
          <w:szCs w:val="22"/>
        </w:rPr>
        <w:t xml:space="preserve">College of Social Sciences and Humanities. </w:t>
      </w:r>
      <w:r w:rsidRPr="00C9574B">
        <w:rPr>
          <w:rFonts w:ascii="Arial" w:hAnsi="Arial" w:cs="Arial"/>
          <w:color w:val="000000"/>
          <w:sz w:val="22"/>
          <w:szCs w:val="22"/>
        </w:rPr>
        <w:t> It is open to any member of the Northeastern community and exists to help any level writer from any academic discipline.</w:t>
      </w:r>
    </w:p>
    <w:p w14:paraId="304B5BA3" w14:textId="77777777" w:rsidR="008E0981" w:rsidRPr="00C9574B" w:rsidRDefault="008E0981" w:rsidP="009D738C">
      <w:pPr>
        <w:pStyle w:val="NormalWeb"/>
        <w:shd w:val="clear" w:color="auto" w:fill="FFFFFF"/>
        <w:spacing w:before="0" w:beforeAutospacing="0" w:after="0" w:afterAutospacing="0"/>
        <w:ind w:left="360" w:hanging="360"/>
        <w:rPr>
          <w:rFonts w:ascii="Arial" w:hAnsi="Arial" w:cs="Arial"/>
          <w:b/>
          <w:sz w:val="22"/>
          <w:szCs w:val="22"/>
        </w:rPr>
      </w:pPr>
    </w:p>
    <w:p w14:paraId="560756A7" w14:textId="77777777" w:rsidR="008E0981" w:rsidRPr="00C9574B" w:rsidRDefault="008E0981" w:rsidP="009D738C">
      <w:pPr>
        <w:ind w:left="360" w:hanging="360"/>
        <w:rPr>
          <w:rFonts w:ascii="Arial" w:hAnsi="Arial" w:cs="Arial"/>
          <w:b/>
          <w:color w:val="000000"/>
          <w:sz w:val="22"/>
          <w:szCs w:val="22"/>
        </w:rPr>
      </w:pPr>
      <w:r w:rsidRPr="00C9574B">
        <w:rPr>
          <w:rFonts w:ascii="Arial" w:hAnsi="Arial" w:cs="Arial"/>
          <w:b/>
          <w:color w:val="000000"/>
          <w:sz w:val="22"/>
          <w:szCs w:val="22"/>
        </w:rPr>
        <w:t>NUCALLS</w:t>
      </w:r>
    </w:p>
    <w:p w14:paraId="729427B8" w14:textId="77777777" w:rsidR="008E0981" w:rsidRPr="00C9574B" w:rsidRDefault="008E0981" w:rsidP="009D738C">
      <w:pPr>
        <w:ind w:left="360" w:hanging="360"/>
        <w:rPr>
          <w:rFonts w:ascii="Arial" w:hAnsi="Arial" w:cs="Arial"/>
          <w:color w:val="000000"/>
          <w:sz w:val="22"/>
          <w:szCs w:val="22"/>
        </w:rPr>
      </w:pPr>
      <w:r w:rsidRPr="00C9574B">
        <w:rPr>
          <w:rFonts w:ascii="Arial" w:hAnsi="Arial" w:cs="Arial"/>
          <w:color w:val="000000"/>
          <w:sz w:val="22"/>
          <w:szCs w:val="22"/>
        </w:rPr>
        <w:t>Website:</w:t>
      </w:r>
      <w:r w:rsidRPr="00C9574B">
        <w:rPr>
          <w:rFonts w:ascii="Arial" w:hAnsi="Arial" w:cs="Arial"/>
          <w:sz w:val="22"/>
          <w:szCs w:val="22"/>
        </w:rPr>
        <w:t xml:space="preserve"> </w:t>
      </w:r>
      <w:hyperlink r:id="rId26" w:history="1">
        <w:r w:rsidRPr="00C9574B">
          <w:rPr>
            <w:rStyle w:val="Hyperlink"/>
            <w:rFonts w:ascii="Arial" w:hAnsi="Arial" w:cs="Arial"/>
            <w:sz w:val="22"/>
            <w:szCs w:val="22"/>
          </w:rPr>
          <w:t>http://www.nucalls.neu.edu/</w:t>
        </w:r>
      </w:hyperlink>
    </w:p>
    <w:p w14:paraId="38C4C2FE" w14:textId="77777777" w:rsidR="008E0981" w:rsidRPr="00C9574B" w:rsidRDefault="008E0981" w:rsidP="0048798E">
      <w:pPr>
        <w:pStyle w:val="ListParagraph"/>
        <w:numPr>
          <w:ilvl w:val="0"/>
          <w:numId w:val="21"/>
        </w:numPr>
        <w:rPr>
          <w:rFonts w:ascii="Arial" w:hAnsi="Arial" w:cs="Arial"/>
          <w:color w:val="000000"/>
          <w:sz w:val="22"/>
          <w:szCs w:val="22"/>
        </w:rPr>
      </w:pPr>
      <w:r w:rsidRPr="00C9574B">
        <w:rPr>
          <w:rFonts w:ascii="Arial" w:hAnsi="Arial" w:cs="Arial"/>
          <w:color w:val="000000"/>
          <w:sz w:val="22"/>
          <w:szCs w:val="22"/>
        </w:rPr>
        <w:t>NUCALLS is a student organization at Northeastern University that is dedicated to offering free language classes to the Northeastern community. Students who are interested in improving their English language or other foreign language skills can take advantage of these resources.</w:t>
      </w:r>
    </w:p>
    <w:p w14:paraId="6F795B91" w14:textId="77777777" w:rsidR="008E0981" w:rsidRPr="003D1A29" w:rsidRDefault="008E0981" w:rsidP="008E0981">
      <w:pPr>
        <w:rPr>
          <w:rFonts w:ascii="Arial" w:hAnsi="Arial" w:cs="Arial"/>
          <w:sz w:val="22"/>
          <w:szCs w:val="22"/>
        </w:rPr>
      </w:pPr>
    </w:p>
    <w:p w14:paraId="1DBACCF4" w14:textId="77777777" w:rsidR="00132DFA" w:rsidRPr="003D1A29" w:rsidRDefault="00132DFA" w:rsidP="00661D70">
      <w:pPr>
        <w:pStyle w:val="Heading1"/>
      </w:pPr>
    </w:p>
    <w:p w14:paraId="2255691C" w14:textId="77777777" w:rsidR="00B72DF1" w:rsidRPr="003D1A29" w:rsidRDefault="00B72DF1" w:rsidP="00661D70">
      <w:pPr>
        <w:pStyle w:val="Heading1"/>
      </w:pPr>
      <w:r w:rsidRPr="003D1A29">
        <w:t>End-of-Course Evaluation Surveys</w:t>
      </w:r>
    </w:p>
    <w:p w14:paraId="41AE210D" w14:textId="77777777" w:rsidR="00B72DF1" w:rsidRPr="00AC76EE" w:rsidRDefault="00B72DF1" w:rsidP="00B72DF1">
      <w:pPr>
        <w:rPr>
          <w:rFonts w:ascii="Arial" w:hAnsi="Arial" w:cs="Arial"/>
          <w:sz w:val="22"/>
          <w:szCs w:val="22"/>
        </w:rPr>
      </w:pPr>
      <w:r w:rsidRPr="00AC76EE">
        <w:rPr>
          <w:rFonts w:ascii="Arial" w:hAnsi="Arial" w:cs="Arial"/>
          <w:sz w:val="22"/>
          <w:szCs w:val="22"/>
        </w:rPr>
        <w:t xml:space="preserve">Your feedback regarding your educational experience in this class is very important to the College of Professional Studies. Your comments will make a difference in the future planning and presentation of our curriculum. </w:t>
      </w:r>
    </w:p>
    <w:p w14:paraId="5036CD4F" w14:textId="77777777" w:rsidR="00B72DF1" w:rsidRPr="00AC76EE" w:rsidRDefault="00B72DF1" w:rsidP="00B72DF1">
      <w:pPr>
        <w:rPr>
          <w:rFonts w:ascii="Arial" w:hAnsi="Arial" w:cs="Arial"/>
          <w:sz w:val="22"/>
          <w:szCs w:val="22"/>
        </w:rPr>
      </w:pPr>
    </w:p>
    <w:p w14:paraId="616F2484" w14:textId="77777777" w:rsidR="00B72DF1" w:rsidRPr="00AC76EE" w:rsidRDefault="00B72DF1" w:rsidP="00B72DF1">
      <w:pPr>
        <w:rPr>
          <w:rFonts w:ascii="Arial" w:hAnsi="Arial" w:cs="Arial"/>
          <w:sz w:val="22"/>
          <w:szCs w:val="22"/>
        </w:rPr>
      </w:pPr>
      <w:r w:rsidRPr="00AC76EE">
        <w:rPr>
          <w:rFonts w:ascii="Arial" w:hAnsi="Arial" w:cs="Arial"/>
          <w:sz w:val="22"/>
          <w:szCs w:val="22"/>
        </w:rPr>
        <w:t>At the end of this c</w:t>
      </w:r>
      <w:r w:rsidR="00D1595A" w:rsidRPr="00AC76EE">
        <w:rPr>
          <w:rFonts w:ascii="Arial" w:hAnsi="Arial" w:cs="Arial"/>
          <w:sz w:val="22"/>
          <w:szCs w:val="22"/>
        </w:rPr>
        <w:t>lass</w:t>
      </w:r>
      <w:r w:rsidRPr="00AC76EE">
        <w:rPr>
          <w:rFonts w:ascii="Arial" w:hAnsi="Arial" w:cs="Arial"/>
          <w:sz w:val="22"/>
          <w:szCs w:val="22"/>
        </w:rPr>
        <w:t xml:space="preserve">, please take the time to complete the evaluation survey at </w:t>
      </w:r>
      <w:hyperlink r:id="rId27" w:history="1">
        <w:r w:rsidR="00FC3CC1" w:rsidRPr="00AC76EE">
          <w:rPr>
            <w:rStyle w:val="Hyperlink"/>
            <w:rFonts w:ascii="Arial" w:hAnsi="Arial" w:cs="Arial"/>
            <w:b/>
            <w:sz w:val="22"/>
            <w:szCs w:val="22"/>
          </w:rPr>
          <w:t xml:space="preserve">the NEU EvaluationKit website </w:t>
        </w:r>
      </w:hyperlink>
      <w:r w:rsidRPr="00AC76EE">
        <w:rPr>
          <w:rFonts w:ascii="Arial" w:hAnsi="Arial" w:cs="Arial"/>
          <w:sz w:val="22"/>
          <w:szCs w:val="22"/>
        </w:rPr>
        <w:t xml:space="preserve">. Your survey responses are </w:t>
      </w:r>
      <w:r w:rsidRPr="00AC76EE">
        <w:rPr>
          <w:rFonts w:ascii="Arial" w:hAnsi="Arial" w:cs="Arial"/>
          <w:b/>
          <w:sz w:val="22"/>
          <w:szCs w:val="22"/>
        </w:rPr>
        <w:t>completely confidential</w:t>
      </w:r>
      <w:r w:rsidRPr="00AC76EE">
        <w:rPr>
          <w:rFonts w:ascii="Arial" w:hAnsi="Arial" w:cs="Arial"/>
          <w:sz w:val="22"/>
          <w:szCs w:val="22"/>
        </w:rPr>
        <w:t xml:space="preserve">.  </w:t>
      </w:r>
      <w:r w:rsidR="00D1595A" w:rsidRPr="00AC76EE">
        <w:rPr>
          <w:rFonts w:ascii="Arial" w:hAnsi="Arial" w:cs="Arial"/>
          <w:sz w:val="22"/>
          <w:szCs w:val="22"/>
        </w:rPr>
        <w:t>S</w:t>
      </w:r>
      <w:r w:rsidRPr="00AC76EE">
        <w:rPr>
          <w:rFonts w:ascii="Arial" w:hAnsi="Arial" w:cs="Arial"/>
          <w:sz w:val="22"/>
          <w:szCs w:val="22"/>
        </w:rPr>
        <w:t>u</w:t>
      </w:r>
      <w:r w:rsidR="00D1595A" w:rsidRPr="00AC76EE">
        <w:rPr>
          <w:rFonts w:ascii="Arial" w:hAnsi="Arial" w:cs="Arial"/>
          <w:sz w:val="22"/>
          <w:szCs w:val="22"/>
        </w:rPr>
        <w:t>rveys will be open for the last two weeks of the class.</w:t>
      </w:r>
      <w:r w:rsidR="00680451" w:rsidRPr="00AC76EE">
        <w:rPr>
          <w:rFonts w:ascii="Arial" w:hAnsi="Arial" w:cs="Arial"/>
          <w:sz w:val="22"/>
          <w:szCs w:val="22"/>
        </w:rPr>
        <w:t xml:space="preserve"> </w:t>
      </w:r>
      <w:r w:rsidR="00D1595A" w:rsidRPr="00AC76EE">
        <w:rPr>
          <w:rFonts w:ascii="Arial" w:hAnsi="Arial" w:cs="Arial"/>
          <w:sz w:val="22"/>
          <w:szCs w:val="22"/>
        </w:rPr>
        <w:t xml:space="preserve"> </w:t>
      </w:r>
      <w:r w:rsidR="00680451" w:rsidRPr="00AC76EE">
        <w:rPr>
          <w:rFonts w:ascii="Arial" w:hAnsi="Arial" w:cs="Arial"/>
          <w:sz w:val="22"/>
          <w:szCs w:val="22"/>
        </w:rPr>
        <w:t>An email will be sent to your HuskyMail account notifying you when surveys are available.</w:t>
      </w:r>
    </w:p>
    <w:p w14:paraId="7FD8CD77" w14:textId="77777777" w:rsidR="00D1595A" w:rsidRPr="00AC76EE" w:rsidRDefault="00D1595A" w:rsidP="00B72DF1">
      <w:pPr>
        <w:rPr>
          <w:rFonts w:ascii="Arial" w:hAnsi="Arial" w:cs="Arial"/>
          <w:sz w:val="22"/>
          <w:szCs w:val="22"/>
        </w:rPr>
      </w:pPr>
    </w:p>
    <w:p w14:paraId="7E39A6B3" w14:textId="77777777" w:rsidR="003D1A29" w:rsidRPr="00AC76EE" w:rsidRDefault="003D1A29" w:rsidP="00661D70">
      <w:pPr>
        <w:pStyle w:val="Heading1"/>
        <w:rPr>
          <w:sz w:val="22"/>
          <w:szCs w:val="22"/>
        </w:rPr>
      </w:pPr>
    </w:p>
    <w:p w14:paraId="6D91DDDC" w14:textId="04BD25CE" w:rsidR="004F4773" w:rsidRPr="003D1A29" w:rsidRDefault="00E84C38" w:rsidP="003D1A29">
      <w:pPr>
        <w:pStyle w:val="Heading1"/>
      </w:pPr>
      <w:r w:rsidRPr="003D1A29">
        <w:t>Online Proctoring</w:t>
      </w:r>
    </w:p>
    <w:p w14:paraId="0FF92062" w14:textId="77777777" w:rsidR="00D1595A" w:rsidRPr="00AC76EE" w:rsidRDefault="00D1595A" w:rsidP="00D1595A">
      <w:pPr>
        <w:rPr>
          <w:rFonts w:ascii="Arial" w:hAnsi="Arial" w:cs="Arial"/>
          <w:sz w:val="22"/>
          <w:szCs w:val="22"/>
        </w:rPr>
      </w:pPr>
      <w:r w:rsidRPr="00AC76EE">
        <w:rPr>
          <w:rFonts w:ascii="Arial" w:hAnsi="Arial" w:cs="Arial"/>
          <w:sz w:val="22"/>
          <w:szCs w:val="22"/>
        </w:rPr>
        <w:t>In this class, some tests may be administered remotely by an online authentication and proctoring service called Examity</w:t>
      </w:r>
      <w:r w:rsidRPr="00AC76EE">
        <w:rPr>
          <w:rFonts w:ascii="Arial" w:hAnsi="Arial" w:cs="Arial"/>
          <w:sz w:val="22"/>
          <w:szCs w:val="22"/>
          <w:vertAlign w:val="superscript"/>
        </w:rPr>
        <w:t>®</w:t>
      </w:r>
      <w:r w:rsidRPr="00AC76EE">
        <w:rPr>
          <w:rFonts w:ascii="Arial" w:hAnsi="Arial" w:cs="Arial"/>
          <w:sz w:val="22"/>
          <w:szCs w:val="22"/>
        </w:rPr>
        <w:t>, which gives you the flexibility to schedule exams at your convenience and take them wherever you want.</w:t>
      </w:r>
    </w:p>
    <w:p w14:paraId="635C12F6" w14:textId="77777777" w:rsidR="00D1595A" w:rsidRPr="00AC76EE" w:rsidRDefault="00D1595A" w:rsidP="00D1595A">
      <w:pPr>
        <w:rPr>
          <w:rFonts w:ascii="Arial" w:hAnsi="Arial" w:cs="Arial"/>
          <w:sz w:val="22"/>
          <w:szCs w:val="22"/>
        </w:rPr>
      </w:pPr>
      <w:r w:rsidRPr="00AC76EE">
        <w:rPr>
          <w:rFonts w:ascii="Arial" w:hAnsi="Arial" w:cs="Arial"/>
          <w:sz w:val="22"/>
          <w:szCs w:val="22"/>
        </w:rPr>
        <w:t> </w:t>
      </w:r>
    </w:p>
    <w:p w14:paraId="5E504C85" w14:textId="77777777" w:rsidR="00D1595A" w:rsidRPr="00AC76EE" w:rsidRDefault="00D1595A" w:rsidP="00D1595A">
      <w:pPr>
        <w:rPr>
          <w:rFonts w:ascii="Arial" w:hAnsi="Arial" w:cs="Arial"/>
          <w:sz w:val="22"/>
          <w:szCs w:val="22"/>
        </w:rPr>
      </w:pPr>
      <w:r w:rsidRPr="00AC76EE">
        <w:rPr>
          <w:rFonts w:ascii="Arial" w:hAnsi="Arial" w:cs="Arial"/>
          <w:sz w:val="22"/>
          <w:szCs w:val="22"/>
        </w:rPr>
        <w:t>To prepare for using Examity</w:t>
      </w:r>
      <w:r w:rsidRPr="00AC76EE">
        <w:rPr>
          <w:rFonts w:ascii="Arial" w:hAnsi="Arial" w:cs="Arial"/>
          <w:sz w:val="22"/>
          <w:szCs w:val="22"/>
          <w:vertAlign w:val="superscript"/>
        </w:rPr>
        <w:t>®</w:t>
      </w:r>
      <w:r w:rsidRPr="00AC76EE">
        <w:rPr>
          <w:rFonts w:ascii="Arial" w:hAnsi="Arial" w:cs="Arial"/>
          <w:sz w:val="22"/>
          <w:szCs w:val="22"/>
        </w:rPr>
        <w:t>, you will need to meet the following technical requirements:</w:t>
      </w:r>
    </w:p>
    <w:p w14:paraId="49946C66" w14:textId="77777777" w:rsidR="00D1595A" w:rsidRPr="00AC76EE" w:rsidRDefault="00D1595A" w:rsidP="00D1595A">
      <w:pPr>
        <w:rPr>
          <w:rFonts w:ascii="Arial" w:hAnsi="Arial" w:cs="Arial"/>
          <w:sz w:val="22"/>
          <w:szCs w:val="22"/>
        </w:rPr>
      </w:pPr>
    </w:p>
    <w:p w14:paraId="5E0F55FA" w14:textId="77777777" w:rsidR="00D1595A" w:rsidRPr="00AC76EE" w:rsidRDefault="00D1595A" w:rsidP="00D1595A">
      <w:pPr>
        <w:numPr>
          <w:ilvl w:val="0"/>
          <w:numId w:val="14"/>
        </w:numPr>
        <w:rPr>
          <w:rFonts w:ascii="Arial" w:hAnsi="Arial" w:cs="Arial"/>
          <w:sz w:val="22"/>
          <w:szCs w:val="22"/>
        </w:rPr>
      </w:pPr>
      <w:r w:rsidRPr="00AC76EE">
        <w:rPr>
          <w:rFonts w:ascii="Arial" w:hAnsi="Arial" w:cs="Arial"/>
          <w:sz w:val="22"/>
          <w:szCs w:val="22"/>
        </w:rPr>
        <w:t xml:space="preserve">Working </w:t>
      </w:r>
      <w:r w:rsidR="00E84C38" w:rsidRPr="00AC76EE">
        <w:rPr>
          <w:rFonts w:ascii="Arial" w:hAnsi="Arial" w:cs="Arial"/>
          <w:sz w:val="22"/>
          <w:szCs w:val="22"/>
        </w:rPr>
        <w:t xml:space="preserve">webcam </w:t>
      </w:r>
      <w:r w:rsidRPr="00AC76EE">
        <w:rPr>
          <w:rFonts w:ascii="Arial" w:hAnsi="Arial" w:cs="Arial"/>
          <w:sz w:val="22"/>
          <w:szCs w:val="22"/>
        </w:rPr>
        <w:t xml:space="preserve">and </w:t>
      </w:r>
      <w:r w:rsidR="00E84C38" w:rsidRPr="00AC76EE">
        <w:rPr>
          <w:rFonts w:ascii="Arial" w:hAnsi="Arial" w:cs="Arial"/>
          <w:sz w:val="22"/>
          <w:szCs w:val="22"/>
        </w:rPr>
        <w:t xml:space="preserve">microphone </w:t>
      </w:r>
      <w:r w:rsidRPr="00AC76EE">
        <w:rPr>
          <w:rFonts w:ascii="Arial" w:hAnsi="Arial" w:cs="Arial"/>
          <w:sz w:val="22"/>
          <w:szCs w:val="22"/>
        </w:rPr>
        <w:t xml:space="preserve">which can be tested at </w:t>
      </w:r>
      <w:hyperlink r:id="rId28" w:history="1">
        <w:r w:rsidRPr="00AC76EE">
          <w:rPr>
            <w:rStyle w:val="Hyperlink"/>
            <w:rFonts w:ascii="Arial" w:hAnsi="Arial" w:cs="Arial"/>
            <w:sz w:val="22"/>
            <w:szCs w:val="22"/>
          </w:rPr>
          <w:t>www.testmycam.net</w:t>
        </w:r>
      </w:hyperlink>
    </w:p>
    <w:p w14:paraId="0D623842" w14:textId="77777777" w:rsidR="00D1595A" w:rsidRPr="00AC76EE" w:rsidRDefault="00D1595A" w:rsidP="00D1595A">
      <w:pPr>
        <w:numPr>
          <w:ilvl w:val="0"/>
          <w:numId w:val="14"/>
        </w:numPr>
        <w:rPr>
          <w:rFonts w:ascii="Arial" w:hAnsi="Arial" w:cs="Arial"/>
          <w:sz w:val="22"/>
          <w:szCs w:val="22"/>
        </w:rPr>
      </w:pPr>
      <w:r w:rsidRPr="00AC76EE">
        <w:rPr>
          <w:rFonts w:ascii="Arial" w:hAnsi="Arial" w:cs="Arial"/>
          <w:sz w:val="22"/>
          <w:szCs w:val="22"/>
        </w:rPr>
        <w:t>An Internet connection of at least 3Mbps (</w:t>
      </w:r>
      <w:hyperlink r:id="rId29" w:history="1">
        <w:r w:rsidRPr="00AC76EE">
          <w:rPr>
            <w:rStyle w:val="Hyperlink"/>
            <w:rFonts w:ascii="Arial" w:hAnsi="Arial" w:cs="Arial"/>
            <w:sz w:val="22"/>
            <w:szCs w:val="22"/>
          </w:rPr>
          <w:t>www.speedtest.net</w:t>
        </w:r>
      </w:hyperlink>
      <w:r w:rsidRPr="00AC76EE">
        <w:rPr>
          <w:rFonts w:ascii="Arial" w:hAnsi="Arial" w:cs="Arial"/>
          <w:sz w:val="22"/>
          <w:szCs w:val="22"/>
        </w:rPr>
        <w:t xml:space="preserve">) </w:t>
      </w:r>
    </w:p>
    <w:p w14:paraId="0C14E6B0" w14:textId="77777777" w:rsidR="00D1595A" w:rsidRPr="00AC76EE" w:rsidRDefault="00D1595A" w:rsidP="00D1595A">
      <w:pPr>
        <w:numPr>
          <w:ilvl w:val="0"/>
          <w:numId w:val="14"/>
        </w:numPr>
        <w:rPr>
          <w:rFonts w:ascii="Arial" w:hAnsi="Arial" w:cs="Arial"/>
          <w:sz w:val="22"/>
          <w:szCs w:val="22"/>
        </w:rPr>
      </w:pPr>
      <w:r w:rsidRPr="00AC76EE">
        <w:rPr>
          <w:rFonts w:ascii="Arial" w:hAnsi="Arial" w:cs="Arial"/>
          <w:sz w:val="22"/>
          <w:szCs w:val="22"/>
        </w:rPr>
        <w:t>Chrome/ Mozilla/ Safari/ Internet Explorer/ Microsoft Edge browser</w:t>
      </w:r>
    </w:p>
    <w:p w14:paraId="18E2B5F2" w14:textId="77777777" w:rsidR="00D1595A" w:rsidRPr="00AC76EE" w:rsidRDefault="00D1595A" w:rsidP="00D1595A">
      <w:pPr>
        <w:numPr>
          <w:ilvl w:val="0"/>
          <w:numId w:val="14"/>
        </w:numPr>
        <w:rPr>
          <w:rFonts w:ascii="Arial" w:hAnsi="Arial" w:cs="Arial"/>
          <w:sz w:val="22"/>
          <w:szCs w:val="22"/>
        </w:rPr>
      </w:pPr>
      <w:r w:rsidRPr="00AC76EE">
        <w:rPr>
          <w:rFonts w:ascii="Arial" w:hAnsi="Arial" w:cs="Arial"/>
          <w:sz w:val="22"/>
          <w:szCs w:val="22"/>
        </w:rPr>
        <w:t>Up to date Operating system (Windows or Mac OS)</w:t>
      </w:r>
    </w:p>
    <w:p w14:paraId="4C6ACDBE" w14:textId="77777777" w:rsidR="00D1595A" w:rsidRPr="00AC76EE" w:rsidRDefault="00D1595A" w:rsidP="00D1595A">
      <w:pPr>
        <w:rPr>
          <w:rFonts w:ascii="Arial" w:hAnsi="Arial" w:cs="Arial"/>
          <w:sz w:val="22"/>
          <w:szCs w:val="22"/>
        </w:rPr>
      </w:pPr>
      <w:r w:rsidRPr="00AC76EE">
        <w:rPr>
          <w:rFonts w:ascii="Arial" w:hAnsi="Arial" w:cs="Arial"/>
          <w:sz w:val="22"/>
          <w:szCs w:val="22"/>
        </w:rPr>
        <w:t> </w:t>
      </w:r>
    </w:p>
    <w:p w14:paraId="3863E125" w14:textId="77777777" w:rsidR="00D1595A" w:rsidRPr="00AC76EE" w:rsidRDefault="00D1595A" w:rsidP="00D1595A">
      <w:pPr>
        <w:rPr>
          <w:rFonts w:ascii="Arial" w:hAnsi="Arial" w:cs="Arial"/>
          <w:sz w:val="22"/>
          <w:szCs w:val="22"/>
        </w:rPr>
      </w:pPr>
      <w:r w:rsidRPr="00AC76EE">
        <w:rPr>
          <w:rFonts w:ascii="Arial" w:hAnsi="Arial" w:cs="Arial"/>
          <w:sz w:val="22"/>
          <w:szCs w:val="22"/>
        </w:rPr>
        <w:t>Please click on the link below to run an automated systems check</w:t>
      </w:r>
      <w:r w:rsidR="00784894" w:rsidRPr="00AC76EE">
        <w:rPr>
          <w:rFonts w:ascii="Arial" w:hAnsi="Arial" w:cs="Arial"/>
          <w:sz w:val="22"/>
          <w:szCs w:val="22"/>
        </w:rPr>
        <w:t>:</w:t>
      </w:r>
    </w:p>
    <w:p w14:paraId="6AC10A3A" w14:textId="77777777" w:rsidR="00D1595A" w:rsidRPr="00AC76EE" w:rsidRDefault="00447A6D" w:rsidP="00D1595A">
      <w:pPr>
        <w:rPr>
          <w:rFonts w:ascii="Arial" w:hAnsi="Arial" w:cs="Arial"/>
          <w:sz w:val="22"/>
          <w:szCs w:val="22"/>
        </w:rPr>
      </w:pPr>
      <w:hyperlink r:id="rId30" w:history="1">
        <w:r w:rsidR="00174A18" w:rsidRPr="00AC76EE">
          <w:rPr>
            <w:rStyle w:val="Hyperlink"/>
            <w:rFonts w:ascii="Arial" w:hAnsi="Arial" w:cs="Arial"/>
            <w:sz w:val="22"/>
            <w:szCs w:val="22"/>
          </w:rPr>
          <w:t xml:space="preserve">Examity Computer Readiness Check </w:t>
        </w:r>
      </w:hyperlink>
    </w:p>
    <w:p w14:paraId="0AB23F58" w14:textId="77777777" w:rsidR="00D1595A" w:rsidRPr="00AC76EE" w:rsidRDefault="00D1595A" w:rsidP="00D1595A">
      <w:pPr>
        <w:rPr>
          <w:rFonts w:ascii="Arial" w:hAnsi="Arial" w:cs="Arial"/>
          <w:sz w:val="22"/>
          <w:szCs w:val="22"/>
        </w:rPr>
      </w:pPr>
      <w:r w:rsidRPr="00AC76EE">
        <w:rPr>
          <w:rFonts w:ascii="Arial" w:hAnsi="Arial" w:cs="Arial"/>
          <w:sz w:val="22"/>
          <w:szCs w:val="22"/>
        </w:rPr>
        <w:t> </w:t>
      </w:r>
    </w:p>
    <w:p w14:paraId="7334D880" w14:textId="77777777" w:rsidR="00D1595A" w:rsidRPr="00AC76EE" w:rsidRDefault="00D1595A" w:rsidP="00D1595A">
      <w:pPr>
        <w:rPr>
          <w:rFonts w:ascii="Arial" w:hAnsi="Arial" w:cs="Arial"/>
          <w:sz w:val="22"/>
          <w:szCs w:val="22"/>
        </w:rPr>
      </w:pPr>
      <w:r w:rsidRPr="00AC76EE">
        <w:rPr>
          <w:rFonts w:ascii="Arial" w:hAnsi="Arial" w:cs="Arial"/>
          <w:sz w:val="22"/>
          <w:szCs w:val="22"/>
        </w:rPr>
        <w:t>If you do not pass the systems check or have any questions or concerns, you can contact Examity’s</w:t>
      </w:r>
      <w:r w:rsidRPr="00AC76EE">
        <w:rPr>
          <w:rFonts w:ascii="Arial" w:hAnsi="Arial" w:cs="Arial"/>
          <w:sz w:val="22"/>
          <w:szCs w:val="22"/>
          <w:vertAlign w:val="superscript"/>
        </w:rPr>
        <w:t>®</w:t>
      </w:r>
      <w:r w:rsidRPr="00AC76EE">
        <w:rPr>
          <w:rFonts w:ascii="Arial" w:hAnsi="Arial" w:cs="Arial"/>
          <w:sz w:val="22"/>
          <w:szCs w:val="22"/>
        </w:rPr>
        <w:t xml:space="preserve"> technical support team 24/7 via email at </w:t>
      </w:r>
      <w:hyperlink r:id="rId31" w:history="1">
        <w:r w:rsidRPr="00AC76EE">
          <w:rPr>
            <w:rStyle w:val="Hyperlink"/>
            <w:rFonts w:ascii="Arial" w:hAnsi="Arial" w:cs="Arial"/>
            <w:sz w:val="22"/>
            <w:szCs w:val="22"/>
          </w:rPr>
          <w:t>support@examity.com</w:t>
        </w:r>
      </w:hyperlink>
      <w:r w:rsidRPr="00AC76EE">
        <w:rPr>
          <w:rFonts w:ascii="Arial" w:hAnsi="Arial" w:cs="Arial"/>
          <w:sz w:val="22"/>
          <w:szCs w:val="22"/>
        </w:rPr>
        <w:t xml:space="preserve"> or phone at (855) 392-6489.  Please tell your instructor immediately if your computer/equipment does not meet the standard to use online proctoring.</w:t>
      </w:r>
    </w:p>
    <w:p w14:paraId="4D6295EB" w14:textId="77777777" w:rsidR="00A7393F" w:rsidRPr="003D1A29" w:rsidRDefault="00A7393F" w:rsidP="00AC6E91">
      <w:pPr>
        <w:spacing w:after="80"/>
        <w:rPr>
          <w:rFonts w:ascii="Arial" w:hAnsi="Arial" w:cs="Arial"/>
          <w:b/>
        </w:rPr>
      </w:pPr>
    </w:p>
    <w:p w14:paraId="5A1E361B" w14:textId="77777777" w:rsidR="00AC6E91" w:rsidRPr="003D1A29" w:rsidRDefault="00D1106E" w:rsidP="00661D70">
      <w:pPr>
        <w:pStyle w:val="Heading1"/>
      </w:pPr>
      <w:r w:rsidRPr="003D1A29">
        <w:t>Northeastern University Online Copyright Statement</w:t>
      </w:r>
    </w:p>
    <w:p w14:paraId="540E8C90" w14:textId="77777777" w:rsidR="002240F6" w:rsidRPr="00AC76EE" w:rsidRDefault="00D1106E" w:rsidP="00D1106E">
      <w:pPr>
        <w:rPr>
          <w:rFonts w:ascii="Arial" w:hAnsi="Arial" w:cs="Arial"/>
          <w:sz w:val="22"/>
          <w:szCs w:val="22"/>
        </w:rPr>
      </w:pPr>
      <w:r w:rsidRPr="00AC76EE">
        <w:rPr>
          <w:rFonts w:ascii="Arial" w:hAnsi="Arial" w:cs="Arial"/>
          <w:sz w:val="22"/>
          <w:szCs w:val="22"/>
        </w:rPr>
        <w:t>Northeastern University Online is a registered trademark of Northeastern University.</w:t>
      </w:r>
      <w:r w:rsidRPr="00AC76EE">
        <w:rPr>
          <w:rFonts w:ascii="Arial" w:hAnsi="Arial" w:cs="Arial"/>
          <w:sz w:val="22"/>
          <w:szCs w:val="22"/>
        </w:rPr>
        <w:br/>
      </w:r>
      <w:r w:rsidRPr="00AC76EE">
        <w:rPr>
          <w:rFonts w:ascii="Arial" w:hAnsi="Arial" w:cs="Arial"/>
          <w:sz w:val="22"/>
          <w:szCs w:val="22"/>
        </w:rPr>
        <w:br/>
        <w:t>All other brand and product names are trademarks or registered trademarks of their respective companies.</w:t>
      </w:r>
      <w:r w:rsidRPr="00AC76EE">
        <w:rPr>
          <w:rFonts w:ascii="Arial" w:hAnsi="Arial" w:cs="Arial"/>
          <w:sz w:val="22"/>
          <w:szCs w:val="22"/>
        </w:rPr>
        <w:br/>
      </w:r>
      <w:r w:rsidRPr="00AC76EE">
        <w:rPr>
          <w:rFonts w:ascii="Arial" w:hAnsi="Arial" w:cs="Arial"/>
          <w:sz w:val="22"/>
          <w:szCs w:val="22"/>
        </w:rPr>
        <w:br/>
        <w:t xml:space="preserve">This course material is copyrighted and </w:t>
      </w:r>
      <w:r w:rsidR="00BE658F" w:rsidRPr="00AC76EE">
        <w:rPr>
          <w:rFonts w:ascii="Arial" w:hAnsi="Arial" w:cs="Arial"/>
          <w:sz w:val="22"/>
          <w:szCs w:val="22"/>
        </w:rPr>
        <w:t>Northeastern University Online reserves all rights</w:t>
      </w:r>
      <w:r w:rsidRPr="00AC76EE">
        <w:rPr>
          <w:rFonts w:ascii="Arial" w:hAnsi="Arial" w:cs="Arial"/>
          <w:sz w:val="22"/>
          <w:szCs w:val="22"/>
        </w:rPr>
        <w:t>. No part of this publication may be reproduced, transmitted, transcribed, stored in a retrieval system, or translated into any language or computer language, in any form or by any means, electronic, mechanical, magnetic, optical, chemical, manual, or otherwise, without the express prior written permission of Northeastern University Online.</w:t>
      </w:r>
      <w:r w:rsidRPr="00AC76EE">
        <w:rPr>
          <w:rFonts w:ascii="Arial" w:hAnsi="Arial" w:cs="Arial"/>
          <w:sz w:val="22"/>
          <w:szCs w:val="22"/>
        </w:rPr>
        <w:br/>
      </w:r>
    </w:p>
    <w:p w14:paraId="4D335996" w14:textId="77777777" w:rsidR="00AC6E91" w:rsidRPr="00AC76EE" w:rsidRDefault="00D1106E" w:rsidP="00743047">
      <w:pPr>
        <w:rPr>
          <w:rFonts w:ascii="Arial" w:hAnsi="Arial" w:cs="Arial"/>
          <w:sz w:val="22"/>
          <w:szCs w:val="22"/>
        </w:rPr>
      </w:pPr>
      <w:r w:rsidRPr="00AC76EE">
        <w:rPr>
          <w:rFonts w:ascii="Arial" w:hAnsi="Arial" w:cs="Arial"/>
          <w:sz w:val="22"/>
          <w:szCs w:val="22"/>
        </w:rPr>
        <w:t xml:space="preserve">Copyright </w:t>
      </w:r>
      <w:r w:rsidR="00AF7522" w:rsidRPr="00AC76EE">
        <w:rPr>
          <w:rFonts w:ascii="Arial" w:hAnsi="Arial" w:cs="Arial"/>
          <w:color w:val="FF0000"/>
          <w:sz w:val="22"/>
          <w:szCs w:val="22"/>
        </w:rPr>
        <w:t>YEAR</w:t>
      </w:r>
      <w:r w:rsidRPr="00AC76EE">
        <w:rPr>
          <w:rFonts w:ascii="Arial" w:hAnsi="Arial" w:cs="Arial"/>
          <w:sz w:val="22"/>
          <w:szCs w:val="22"/>
        </w:rPr>
        <w:t xml:space="preserve"> © by Northeastern University Online</w:t>
      </w:r>
      <w:r w:rsidRPr="00AC76EE">
        <w:rPr>
          <w:rFonts w:ascii="Arial" w:hAnsi="Arial" w:cs="Arial"/>
          <w:sz w:val="22"/>
          <w:szCs w:val="22"/>
        </w:rPr>
        <w:br/>
        <w:t>All Rights Reserved</w:t>
      </w:r>
      <w:r w:rsidR="00AC6E91" w:rsidRPr="00AC76EE">
        <w:rPr>
          <w:rFonts w:ascii="Arial" w:hAnsi="Arial" w:cs="Arial"/>
          <w:sz w:val="22"/>
          <w:szCs w:val="22"/>
        </w:rPr>
        <w:t xml:space="preserve">  </w:t>
      </w:r>
    </w:p>
    <w:p w14:paraId="4600B133" w14:textId="77777777" w:rsidR="00AF7522" w:rsidRPr="00AC76EE" w:rsidRDefault="00AF7522" w:rsidP="00743047">
      <w:pPr>
        <w:rPr>
          <w:rFonts w:ascii="Arial" w:hAnsi="Arial" w:cs="Arial"/>
          <w:sz w:val="22"/>
          <w:szCs w:val="22"/>
        </w:rPr>
      </w:pPr>
      <w:r w:rsidRPr="00AC76EE">
        <w:rPr>
          <w:rFonts w:ascii="Arial" w:hAnsi="Arial" w:cs="Arial"/>
          <w:i/>
          <w:color w:val="FF0000"/>
          <w:sz w:val="22"/>
          <w:szCs w:val="22"/>
        </w:rPr>
        <w:t>Instructors’ Note:</w:t>
      </w:r>
      <w:r w:rsidRPr="00AC76EE">
        <w:rPr>
          <w:rFonts w:ascii="Arial" w:hAnsi="Arial" w:cs="Arial"/>
          <w:color w:val="FF0000"/>
          <w:sz w:val="22"/>
          <w:szCs w:val="22"/>
        </w:rPr>
        <w:t xml:space="preserve"> Enter the current year for copyright. </w:t>
      </w:r>
    </w:p>
    <w:sectPr w:rsidR="00AF7522" w:rsidRPr="00AC76EE" w:rsidSect="002240F6">
      <w:footerReference w:type="default" r:id="rId32"/>
      <w:headerReference w:type="first" r:id="rId33"/>
      <w:footerReference w:type="first" r:id="rId34"/>
      <w:pgSz w:w="12240" w:h="15840"/>
      <w:pgMar w:top="1440" w:right="1620" w:bottom="1440" w:left="16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C0145" w14:textId="77777777" w:rsidR="00383241" w:rsidRDefault="00383241">
      <w:r>
        <w:separator/>
      </w:r>
    </w:p>
  </w:endnote>
  <w:endnote w:type="continuationSeparator" w:id="0">
    <w:p w14:paraId="23B9C6DE" w14:textId="77777777" w:rsidR="00383241" w:rsidRDefault="0038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5919" w14:textId="77777777" w:rsidR="00057505" w:rsidRDefault="00057505" w:rsidP="00D1106E">
    <w:pPr>
      <w:pStyle w:val="Footer"/>
      <w:rPr>
        <w:sz w:val="16"/>
      </w:rPr>
    </w:pPr>
    <w:r>
      <w:rPr>
        <w:sz w:val="16"/>
      </w:rPr>
      <w:tab/>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447A6D">
      <w:rPr>
        <w:rStyle w:val="PageNumber"/>
        <w:noProof/>
        <w:sz w:val="16"/>
      </w:rPr>
      <w:t>3</w:t>
    </w:r>
    <w:r>
      <w:rPr>
        <w:rStyle w:val="PageNumber"/>
        <w:sz w:val="16"/>
      </w:rPr>
      <w:fldChar w:fldCharType="end"/>
    </w:r>
  </w:p>
  <w:p w14:paraId="152BEF59" w14:textId="77777777" w:rsidR="00057505" w:rsidRDefault="00057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06F8" w14:textId="77777777" w:rsidR="00057505" w:rsidRPr="00F03804" w:rsidRDefault="00057505" w:rsidP="00D1106E">
    <w:pPr>
      <w:pStyle w:val="Footer"/>
      <w:jc w:val="right"/>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447A6D">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72E9C" w14:textId="77777777" w:rsidR="00383241" w:rsidRDefault="00383241">
      <w:r>
        <w:separator/>
      </w:r>
    </w:p>
  </w:footnote>
  <w:footnote w:type="continuationSeparator" w:id="0">
    <w:p w14:paraId="3D369095" w14:textId="77777777" w:rsidR="00383241" w:rsidRDefault="00383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77318" w14:textId="77777777" w:rsidR="00057505" w:rsidRPr="00B5520B" w:rsidRDefault="00057505">
    <w:pPr>
      <w:pStyle w:val="Title"/>
      <w:rPr>
        <w:rFonts w:ascii="Arial" w:hAnsi="Arial" w:cs="Arial"/>
        <w:sz w:val="28"/>
      </w:rPr>
    </w:pPr>
    <w:r>
      <w:rPr>
        <w:rFonts w:ascii="Arial" w:hAnsi="Arial" w:cs="Arial"/>
        <w:sz w:val="28"/>
      </w:rPr>
      <w:t>Northeastern University</w:t>
    </w:r>
    <w:r>
      <w:rPr>
        <w:rFonts w:ascii="Arial" w:hAnsi="Arial" w:cs="Arial"/>
        <w:sz w:val="28"/>
      </w:rPr>
      <w:br/>
      <w:t>College of Professional Studies</w:t>
    </w:r>
  </w:p>
  <w:p w14:paraId="7A17350F" w14:textId="77777777" w:rsidR="00057505" w:rsidRPr="00B5520B" w:rsidRDefault="00057505">
    <w:pPr>
      <w:pStyle w:val="Header"/>
      <w:rPr>
        <w:rFonts w:ascii="Arial" w:hAnsi="Arial" w:cs="Arial"/>
        <w:b/>
        <w:sz w:val="28"/>
      </w:rPr>
    </w:pPr>
    <w:r w:rsidRPr="00B5520B">
      <w:rPr>
        <w:rFonts w:ascii="Arial" w:hAnsi="Arial" w:cs="Arial"/>
        <w:b/>
        <w:sz w:val="28"/>
      </w:rPr>
      <w:tab/>
      <w:t>Course Syllabus</w:t>
    </w:r>
  </w:p>
  <w:p w14:paraId="675B7C61" w14:textId="77777777" w:rsidR="00057505" w:rsidRDefault="00057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FE19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D43A6"/>
    <w:multiLevelType w:val="hybridMultilevel"/>
    <w:tmpl w:val="0B841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B1741"/>
    <w:multiLevelType w:val="hybridMultilevel"/>
    <w:tmpl w:val="BE9AAAD0"/>
    <w:lvl w:ilvl="0" w:tplc="806E7E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8BF"/>
    <w:multiLevelType w:val="hybridMultilevel"/>
    <w:tmpl w:val="7814F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C7077"/>
    <w:multiLevelType w:val="hybridMultilevel"/>
    <w:tmpl w:val="9670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E0C2E"/>
    <w:multiLevelType w:val="hybridMultilevel"/>
    <w:tmpl w:val="06BC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78B3"/>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F45273"/>
    <w:multiLevelType w:val="hybridMultilevel"/>
    <w:tmpl w:val="9C2A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447AC"/>
    <w:multiLevelType w:val="hybridMultilevel"/>
    <w:tmpl w:val="879E4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2D190E"/>
    <w:multiLevelType w:val="hybridMultilevel"/>
    <w:tmpl w:val="D6AAE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1A22AC"/>
    <w:multiLevelType w:val="hybridMultilevel"/>
    <w:tmpl w:val="C01EB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B66"/>
    <w:multiLevelType w:val="singleLevel"/>
    <w:tmpl w:val="7916D698"/>
    <w:lvl w:ilvl="0">
      <w:start w:val="1"/>
      <w:numFmt w:val="upperRoman"/>
      <w:lvlText w:val="%1."/>
      <w:lvlJc w:val="left"/>
      <w:pPr>
        <w:tabs>
          <w:tab w:val="num" w:pos="720"/>
        </w:tabs>
        <w:ind w:left="720" w:hanging="720"/>
      </w:pPr>
      <w:rPr>
        <w:b/>
        <w:i w:val="0"/>
      </w:rPr>
    </w:lvl>
  </w:abstractNum>
  <w:abstractNum w:abstractNumId="12" w15:restartNumberingAfterBreak="0">
    <w:nsid w:val="3A2B4FA5"/>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4B5E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13C6ECE"/>
    <w:multiLevelType w:val="singleLevel"/>
    <w:tmpl w:val="806E7E28"/>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7B95321"/>
    <w:multiLevelType w:val="hybridMultilevel"/>
    <w:tmpl w:val="CA943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14379"/>
    <w:multiLevelType w:val="hybridMultilevel"/>
    <w:tmpl w:val="7908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90AA9"/>
    <w:multiLevelType w:val="hybridMultilevel"/>
    <w:tmpl w:val="5926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C299C"/>
    <w:multiLevelType w:val="hybridMultilevel"/>
    <w:tmpl w:val="FA92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85CB0"/>
    <w:multiLevelType w:val="hybridMultilevel"/>
    <w:tmpl w:val="06A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A3502"/>
    <w:multiLevelType w:val="hybridMultilevel"/>
    <w:tmpl w:val="8064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CB3231"/>
    <w:multiLevelType w:val="hybridMultilevel"/>
    <w:tmpl w:val="88A80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67249B"/>
    <w:multiLevelType w:val="hybridMultilevel"/>
    <w:tmpl w:val="EE6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7703C"/>
    <w:multiLevelType w:val="hybridMultilevel"/>
    <w:tmpl w:val="FDA0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759CF"/>
    <w:multiLevelType w:val="hybridMultilevel"/>
    <w:tmpl w:val="2F7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21"/>
  </w:num>
  <w:num w:numId="5">
    <w:abstractNumId w:val="9"/>
  </w:num>
  <w:num w:numId="6">
    <w:abstractNumId w:val="1"/>
  </w:num>
  <w:num w:numId="7">
    <w:abstractNumId w:val="3"/>
  </w:num>
  <w:num w:numId="8">
    <w:abstractNumId w:val="12"/>
  </w:num>
  <w:num w:numId="9">
    <w:abstractNumId w:val="6"/>
  </w:num>
  <w:num w:numId="10">
    <w:abstractNumId w:val="14"/>
  </w:num>
  <w:num w:numId="11">
    <w:abstractNumId w:val="18"/>
  </w:num>
  <w:num w:numId="12">
    <w:abstractNumId w:val="2"/>
  </w:num>
  <w:num w:numId="13">
    <w:abstractNumId w:val="0"/>
  </w:num>
  <w:num w:numId="14">
    <w:abstractNumId w:val="4"/>
  </w:num>
  <w:num w:numId="15">
    <w:abstractNumId w:val="5"/>
  </w:num>
  <w:num w:numId="16">
    <w:abstractNumId w:val="20"/>
  </w:num>
  <w:num w:numId="17">
    <w:abstractNumId w:val="15"/>
  </w:num>
  <w:num w:numId="18">
    <w:abstractNumId w:val="22"/>
  </w:num>
  <w:num w:numId="19">
    <w:abstractNumId w:val="10"/>
  </w:num>
  <w:num w:numId="20">
    <w:abstractNumId w:val="7"/>
  </w:num>
  <w:num w:numId="21">
    <w:abstractNumId w:val="24"/>
  </w:num>
  <w:num w:numId="22">
    <w:abstractNumId w:val="16"/>
  </w:num>
  <w:num w:numId="23">
    <w:abstractNumId w:val="19"/>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D2"/>
    <w:rsid w:val="00000540"/>
    <w:rsid w:val="000249B5"/>
    <w:rsid w:val="0002597A"/>
    <w:rsid w:val="00057505"/>
    <w:rsid w:val="00064E48"/>
    <w:rsid w:val="000715C9"/>
    <w:rsid w:val="000A2AF7"/>
    <w:rsid w:val="000A472D"/>
    <w:rsid w:val="000A5820"/>
    <w:rsid w:val="000A584F"/>
    <w:rsid w:val="000B1ABA"/>
    <w:rsid w:val="000B5A51"/>
    <w:rsid w:val="000C6D71"/>
    <w:rsid w:val="000E1EBF"/>
    <w:rsid w:val="000E7B2F"/>
    <w:rsid w:val="00125F2B"/>
    <w:rsid w:val="00126ED9"/>
    <w:rsid w:val="00132DFA"/>
    <w:rsid w:val="00137EE8"/>
    <w:rsid w:val="001441FE"/>
    <w:rsid w:val="00174A18"/>
    <w:rsid w:val="00177A50"/>
    <w:rsid w:val="001952D7"/>
    <w:rsid w:val="001A1E7E"/>
    <w:rsid w:val="001B0FA3"/>
    <w:rsid w:val="002240F6"/>
    <w:rsid w:val="002546E3"/>
    <w:rsid w:val="002937F3"/>
    <w:rsid w:val="002B16F3"/>
    <w:rsid w:val="002C2FE4"/>
    <w:rsid w:val="002D51C0"/>
    <w:rsid w:val="002F0E36"/>
    <w:rsid w:val="002F4D1E"/>
    <w:rsid w:val="002F5651"/>
    <w:rsid w:val="002F6CD2"/>
    <w:rsid w:val="00300A3C"/>
    <w:rsid w:val="003229FD"/>
    <w:rsid w:val="00374CFC"/>
    <w:rsid w:val="00383241"/>
    <w:rsid w:val="00383398"/>
    <w:rsid w:val="003877F5"/>
    <w:rsid w:val="00397796"/>
    <w:rsid w:val="003A1447"/>
    <w:rsid w:val="003A6BEE"/>
    <w:rsid w:val="003B7EB9"/>
    <w:rsid w:val="003C0293"/>
    <w:rsid w:val="003C1A78"/>
    <w:rsid w:val="003D1A29"/>
    <w:rsid w:val="00406F9F"/>
    <w:rsid w:val="004170AF"/>
    <w:rsid w:val="0044126C"/>
    <w:rsid w:val="00447A6D"/>
    <w:rsid w:val="0045184D"/>
    <w:rsid w:val="0048798E"/>
    <w:rsid w:val="004A2283"/>
    <w:rsid w:val="004E1F9C"/>
    <w:rsid w:val="004F3F42"/>
    <w:rsid w:val="004F4773"/>
    <w:rsid w:val="005041CC"/>
    <w:rsid w:val="00551787"/>
    <w:rsid w:val="00564AF8"/>
    <w:rsid w:val="00582C70"/>
    <w:rsid w:val="005A38B1"/>
    <w:rsid w:val="005B14CA"/>
    <w:rsid w:val="006037B4"/>
    <w:rsid w:val="006164C4"/>
    <w:rsid w:val="006277FA"/>
    <w:rsid w:val="006520BA"/>
    <w:rsid w:val="00660768"/>
    <w:rsid w:val="00661D70"/>
    <w:rsid w:val="00667A54"/>
    <w:rsid w:val="0068023C"/>
    <w:rsid w:val="00680451"/>
    <w:rsid w:val="00683A21"/>
    <w:rsid w:val="006A5CAD"/>
    <w:rsid w:val="006C6CB9"/>
    <w:rsid w:val="006D5F89"/>
    <w:rsid w:val="006E0E8C"/>
    <w:rsid w:val="00732CD7"/>
    <w:rsid w:val="00743047"/>
    <w:rsid w:val="00771710"/>
    <w:rsid w:val="00782A75"/>
    <w:rsid w:val="00784894"/>
    <w:rsid w:val="0079378E"/>
    <w:rsid w:val="007A4C4E"/>
    <w:rsid w:val="007B2F5D"/>
    <w:rsid w:val="007F2B56"/>
    <w:rsid w:val="008140D3"/>
    <w:rsid w:val="008308E2"/>
    <w:rsid w:val="008326CE"/>
    <w:rsid w:val="008426C4"/>
    <w:rsid w:val="00863EFD"/>
    <w:rsid w:val="008B46D6"/>
    <w:rsid w:val="008D2ACA"/>
    <w:rsid w:val="008D369D"/>
    <w:rsid w:val="008E0981"/>
    <w:rsid w:val="00927270"/>
    <w:rsid w:val="0093029F"/>
    <w:rsid w:val="009B09F2"/>
    <w:rsid w:val="009B4871"/>
    <w:rsid w:val="009B6DBE"/>
    <w:rsid w:val="009D738C"/>
    <w:rsid w:val="009F0F41"/>
    <w:rsid w:val="009F42D2"/>
    <w:rsid w:val="00A05720"/>
    <w:rsid w:val="00A42B10"/>
    <w:rsid w:val="00A63C64"/>
    <w:rsid w:val="00A7393F"/>
    <w:rsid w:val="00A8011F"/>
    <w:rsid w:val="00A83783"/>
    <w:rsid w:val="00AC6E91"/>
    <w:rsid w:val="00AC76EE"/>
    <w:rsid w:val="00AF7522"/>
    <w:rsid w:val="00B72DF1"/>
    <w:rsid w:val="00B819A4"/>
    <w:rsid w:val="00B9371D"/>
    <w:rsid w:val="00BA112E"/>
    <w:rsid w:val="00BB4221"/>
    <w:rsid w:val="00BE0BFC"/>
    <w:rsid w:val="00BE658F"/>
    <w:rsid w:val="00C01D9B"/>
    <w:rsid w:val="00C15E55"/>
    <w:rsid w:val="00C60483"/>
    <w:rsid w:val="00C9307C"/>
    <w:rsid w:val="00C9574B"/>
    <w:rsid w:val="00CA31C4"/>
    <w:rsid w:val="00CB06FE"/>
    <w:rsid w:val="00CB1850"/>
    <w:rsid w:val="00CB55D2"/>
    <w:rsid w:val="00CD5252"/>
    <w:rsid w:val="00D1106E"/>
    <w:rsid w:val="00D1595A"/>
    <w:rsid w:val="00D43781"/>
    <w:rsid w:val="00D4406A"/>
    <w:rsid w:val="00D45AFA"/>
    <w:rsid w:val="00D53E82"/>
    <w:rsid w:val="00D56ABF"/>
    <w:rsid w:val="00D66DFC"/>
    <w:rsid w:val="00D70273"/>
    <w:rsid w:val="00DA5E60"/>
    <w:rsid w:val="00DA76E5"/>
    <w:rsid w:val="00E01FDA"/>
    <w:rsid w:val="00E07878"/>
    <w:rsid w:val="00E229D0"/>
    <w:rsid w:val="00E30B81"/>
    <w:rsid w:val="00E51AC2"/>
    <w:rsid w:val="00E70B92"/>
    <w:rsid w:val="00E7526C"/>
    <w:rsid w:val="00E84C38"/>
    <w:rsid w:val="00EA1FA2"/>
    <w:rsid w:val="00EB23BB"/>
    <w:rsid w:val="00F10E6E"/>
    <w:rsid w:val="00F51FDE"/>
    <w:rsid w:val="00F74346"/>
    <w:rsid w:val="00F82739"/>
    <w:rsid w:val="00F868A4"/>
    <w:rsid w:val="00F93D2F"/>
    <w:rsid w:val="00FC3CC1"/>
    <w:rsid w:val="00FD317E"/>
    <w:rsid w:val="00FD4919"/>
    <w:rsid w:val="00FD640E"/>
    <w:rsid w:val="00FE40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3B05A4"/>
  <w14:defaultImageDpi w14:val="300"/>
  <w15:docId w15:val="{4A6ABB37-F121-4434-BF6A-4A2E0E21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68023C"/>
    <w:pPr>
      <w:outlineLvl w:val="0"/>
    </w:pPr>
    <w:rPr>
      <w:rFonts w:ascii="Arial" w:hAnsi="Arial" w:cs="Arial"/>
      <w:b/>
      <w:szCs w:val="24"/>
    </w:rPr>
  </w:style>
  <w:style w:type="paragraph" w:styleId="Heading2">
    <w:name w:val="heading 2"/>
    <w:basedOn w:val="Normal"/>
    <w:next w:val="Normal"/>
    <w:qFormat/>
    <w:pPr>
      <w:keepNext/>
      <w:ind w:left="1440" w:hanging="14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sid w:val="00B1304D"/>
    <w:rPr>
      <w:color w:val="800080"/>
      <w:u w:val="single"/>
    </w:rPr>
  </w:style>
  <w:style w:type="paragraph" w:styleId="NormalWeb">
    <w:name w:val="Normal (Web)"/>
    <w:basedOn w:val="Normal"/>
    <w:uiPriority w:val="99"/>
    <w:rsid w:val="00A148C1"/>
    <w:pPr>
      <w:spacing w:before="100" w:beforeAutospacing="1" w:after="100" w:afterAutospacing="1"/>
    </w:pPr>
    <w:rPr>
      <w:szCs w:val="24"/>
    </w:rPr>
  </w:style>
  <w:style w:type="character" w:customStyle="1" w:styleId="fnt0">
    <w:name w:val="fnt0"/>
    <w:basedOn w:val="DefaultParagraphFont"/>
    <w:rsid w:val="007F2E6C"/>
  </w:style>
  <w:style w:type="paragraph" w:styleId="BodyText3">
    <w:name w:val="Body Text 3"/>
    <w:basedOn w:val="Normal"/>
    <w:rsid w:val="00113D3F"/>
    <w:pPr>
      <w:spacing w:after="120"/>
    </w:pPr>
    <w:rPr>
      <w:sz w:val="16"/>
      <w:szCs w:val="16"/>
    </w:rPr>
  </w:style>
  <w:style w:type="paragraph" w:styleId="BalloonText">
    <w:name w:val="Balloon Text"/>
    <w:basedOn w:val="Normal"/>
    <w:semiHidden/>
    <w:rsid w:val="006F4FE4"/>
    <w:rPr>
      <w:rFonts w:ascii="Tahoma" w:hAnsi="Tahoma" w:cs="Tahoma"/>
      <w:sz w:val="16"/>
      <w:szCs w:val="16"/>
    </w:rPr>
  </w:style>
  <w:style w:type="character" w:styleId="CommentReference">
    <w:name w:val="annotation reference"/>
    <w:rsid w:val="00B72DF1"/>
    <w:rPr>
      <w:sz w:val="16"/>
      <w:szCs w:val="16"/>
    </w:rPr>
  </w:style>
  <w:style w:type="paragraph" w:styleId="CommentText">
    <w:name w:val="annotation text"/>
    <w:basedOn w:val="Normal"/>
    <w:link w:val="CommentTextChar"/>
    <w:rsid w:val="00B72DF1"/>
    <w:rPr>
      <w:sz w:val="20"/>
    </w:rPr>
  </w:style>
  <w:style w:type="character" w:customStyle="1" w:styleId="CommentTextChar">
    <w:name w:val="Comment Text Char"/>
    <w:basedOn w:val="DefaultParagraphFont"/>
    <w:link w:val="CommentText"/>
    <w:rsid w:val="00B72DF1"/>
  </w:style>
  <w:style w:type="paragraph" w:styleId="CommentSubject">
    <w:name w:val="annotation subject"/>
    <w:basedOn w:val="CommentText"/>
    <w:next w:val="CommentText"/>
    <w:link w:val="CommentSubjectChar"/>
    <w:rsid w:val="00B72DF1"/>
    <w:rPr>
      <w:b/>
      <w:bCs/>
    </w:rPr>
  </w:style>
  <w:style w:type="character" w:customStyle="1" w:styleId="CommentSubjectChar">
    <w:name w:val="Comment Subject Char"/>
    <w:link w:val="CommentSubject"/>
    <w:rsid w:val="00B72DF1"/>
    <w:rPr>
      <w:b/>
      <w:bCs/>
    </w:rPr>
  </w:style>
  <w:style w:type="character" w:customStyle="1" w:styleId="apple-converted-space">
    <w:name w:val="apple-converted-space"/>
    <w:rsid w:val="008E0981"/>
  </w:style>
  <w:style w:type="character" w:customStyle="1" w:styleId="mceitemhiddenspellword">
    <w:name w:val="mceitemhiddenspellword"/>
    <w:rsid w:val="008E0981"/>
  </w:style>
  <w:style w:type="paragraph" w:styleId="NoSpacing">
    <w:name w:val="No Spacing"/>
    <w:uiPriority w:val="1"/>
    <w:qFormat/>
    <w:rsid w:val="00132DFA"/>
    <w:rPr>
      <w:rFonts w:ascii="Calibri" w:eastAsia="Calibri" w:hAnsi="Calibri"/>
      <w:sz w:val="22"/>
      <w:szCs w:val="22"/>
    </w:rPr>
  </w:style>
  <w:style w:type="table" w:styleId="TableGrid">
    <w:name w:val="Table Grid"/>
    <w:basedOn w:val="TableNormal"/>
    <w:rsid w:val="00E70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81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65185">
      <w:bodyDiv w:val="1"/>
      <w:marLeft w:val="0"/>
      <w:marRight w:val="0"/>
      <w:marTop w:val="0"/>
      <w:marBottom w:val="0"/>
      <w:divBdr>
        <w:top w:val="none" w:sz="0" w:space="0" w:color="auto"/>
        <w:left w:val="none" w:sz="0" w:space="0" w:color="auto"/>
        <w:bottom w:val="none" w:sz="0" w:space="0" w:color="auto"/>
        <w:right w:val="none" w:sz="0" w:space="0" w:color="auto"/>
      </w:divBdr>
    </w:div>
    <w:div w:id="183830198">
      <w:bodyDiv w:val="1"/>
      <w:marLeft w:val="0"/>
      <w:marRight w:val="0"/>
      <w:marTop w:val="0"/>
      <w:marBottom w:val="0"/>
      <w:divBdr>
        <w:top w:val="none" w:sz="0" w:space="0" w:color="auto"/>
        <w:left w:val="none" w:sz="0" w:space="0" w:color="auto"/>
        <w:bottom w:val="none" w:sz="0" w:space="0" w:color="auto"/>
        <w:right w:val="none" w:sz="0" w:space="0" w:color="auto"/>
      </w:divBdr>
    </w:div>
    <w:div w:id="860360091">
      <w:bodyDiv w:val="1"/>
      <w:marLeft w:val="0"/>
      <w:marRight w:val="0"/>
      <w:marTop w:val="0"/>
      <w:marBottom w:val="0"/>
      <w:divBdr>
        <w:top w:val="none" w:sz="0" w:space="0" w:color="auto"/>
        <w:left w:val="none" w:sz="0" w:space="0" w:color="auto"/>
        <w:bottom w:val="none" w:sz="0" w:space="0" w:color="auto"/>
        <w:right w:val="none" w:sz="0" w:space="0" w:color="auto"/>
      </w:divBdr>
    </w:div>
    <w:div w:id="1646548320">
      <w:bodyDiv w:val="1"/>
      <w:marLeft w:val="0"/>
      <w:marRight w:val="0"/>
      <w:marTop w:val="0"/>
      <w:marBottom w:val="0"/>
      <w:divBdr>
        <w:top w:val="none" w:sz="0" w:space="0" w:color="auto"/>
        <w:left w:val="none" w:sz="0" w:space="0" w:color="auto"/>
        <w:bottom w:val="none" w:sz="0" w:space="0" w:color="auto"/>
        <w:right w:val="none" w:sz="0" w:space="0" w:color="auto"/>
      </w:divBdr>
    </w:div>
    <w:div w:id="1852450354">
      <w:bodyDiv w:val="1"/>
      <w:marLeft w:val="0"/>
      <w:marRight w:val="0"/>
      <w:marTop w:val="0"/>
      <w:marBottom w:val="0"/>
      <w:divBdr>
        <w:top w:val="none" w:sz="0" w:space="0" w:color="auto"/>
        <w:left w:val="none" w:sz="0" w:space="0" w:color="auto"/>
        <w:bottom w:val="none" w:sz="0" w:space="0" w:color="auto"/>
        <w:right w:val="none" w:sz="0" w:space="0" w:color="auto"/>
      </w:divBdr>
    </w:div>
    <w:div w:id="205796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eastern.edu/registrar/calendars.html" TargetMode="External"/><Relationship Id="rId13" Type="http://schemas.openxmlformats.org/officeDocument/2006/relationships/hyperlink" Target="http://www.northeastern.edu/registrar/calendars.html" TargetMode="External"/><Relationship Id="rId18" Type="http://schemas.openxmlformats.org/officeDocument/2006/relationships/hyperlink" Target="http://www.cps.neu.edu/" TargetMode="External"/><Relationship Id="rId26" Type="http://schemas.openxmlformats.org/officeDocument/2006/relationships/hyperlink" Target="http://www.nucalls.neu.edu/" TargetMode="External"/><Relationship Id="rId3" Type="http://schemas.openxmlformats.org/officeDocument/2006/relationships/styles" Target="styles.xml"/><Relationship Id="rId21" Type="http://schemas.openxmlformats.org/officeDocument/2006/relationships/hyperlink" Target="http://www.cps.neu.edu/student-resources/gss/gss-itc-1.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ortheastern.edu/" TargetMode="External"/><Relationship Id="rId17" Type="http://schemas.openxmlformats.org/officeDocument/2006/relationships/hyperlink" Target="http://www.cps.neu.edu/student-resources/" TargetMode="External"/><Relationship Id="rId25" Type="http://schemas.openxmlformats.org/officeDocument/2006/relationships/hyperlink" Target="http://www.northeastern.edu/writingcente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ortheastern.edu/registrar/catsugd.html" TargetMode="External"/><Relationship Id="rId20" Type="http://schemas.openxmlformats.org/officeDocument/2006/relationships/hyperlink" Target="http://www.cps.neu.edu/gss" TargetMode="External"/><Relationship Id="rId29" Type="http://schemas.openxmlformats.org/officeDocument/2006/relationships/hyperlink" Target="http://www.speedte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eastern.edu/registrar/cdr.html" TargetMode="External"/><Relationship Id="rId24" Type="http://schemas.openxmlformats.org/officeDocument/2006/relationships/hyperlink" Target="http://www.northeastern.edu/bouve/csd/clinic/accent-and-communication-training-ac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rtheastern.edu/osccr/academic-integrity-policy/" TargetMode="External"/><Relationship Id="rId23" Type="http://schemas.openxmlformats.org/officeDocument/2006/relationships/hyperlink" Target="http://www.northeastern.edu/issi" TargetMode="External"/><Relationship Id="rId28" Type="http://schemas.openxmlformats.org/officeDocument/2006/relationships/hyperlink" Target="http://www.testmycam.net" TargetMode="External"/><Relationship Id="rId36" Type="http://schemas.openxmlformats.org/officeDocument/2006/relationships/theme" Target="theme/theme1.xml"/><Relationship Id="rId10" Type="http://schemas.openxmlformats.org/officeDocument/2006/relationships/hyperlink" Target="https://www.northeastern.edu/registrar/cdr.html" TargetMode="External"/><Relationship Id="rId19" Type="http://schemas.openxmlformats.org/officeDocument/2006/relationships/hyperlink" Target="http://www.northeastern.edu/drc/" TargetMode="External"/><Relationship Id="rId31" Type="http://schemas.openxmlformats.org/officeDocument/2006/relationships/hyperlink" Target="mailto:support@examity.com" TargetMode="External"/><Relationship Id="rId4" Type="http://schemas.openxmlformats.org/officeDocument/2006/relationships/settings" Target="settings.xml"/><Relationship Id="rId9" Type="http://schemas.openxmlformats.org/officeDocument/2006/relationships/hyperlink" Target="https://northeastern.blackboard.com/" TargetMode="External"/><Relationship Id="rId14" Type="http://schemas.openxmlformats.org/officeDocument/2006/relationships/hyperlink" Target="http://www.northeastern.edu/osccr/academic-integrity-policy/" TargetMode="External"/><Relationship Id="rId22" Type="http://schemas.openxmlformats.org/officeDocument/2006/relationships/hyperlink" Target="http://www.cps.neu.edu/student-resources/gss/gss-listening-speaking-class.php" TargetMode="External"/><Relationship Id="rId27" Type="http://schemas.openxmlformats.org/officeDocument/2006/relationships/hyperlink" Target="https://neu.evaluationkit.com/" TargetMode="External"/><Relationship Id="rId30" Type="http://schemas.openxmlformats.org/officeDocument/2006/relationships/hyperlink" Target="http://prod.examity.com/systemcheck/ComputerReadinessCheck.asp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5F682-68E2-4AE3-8939-25569E97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2959</Words>
  <Characters>18664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Northeastern University Online</vt:lpstr>
    </vt:vector>
  </TitlesOfParts>
  <Company>Div. of Academic Computing</Company>
  <LinksUpToDate>false</LinksUpToDate>
  <CharactersWithSpaces>21580</CharactersWithSpaces>
  <SharedDoc>false</SharedDoc>
  <HLinks>
    <vt:vector size="90" baseType="variant">
      <vt:variant>
        <vt:i4>6291549</vt:i4>
      </vt:variant>
      <vt:variant>
        <vt:i4>42</vt:i4>
      </vt:variant>
      <vt:variant>
        <vt:i4>0</vt:i4>
      </vt:variant>
      <vt:variant>
        <vt:i4>5</vt:i4>
      </vt:variant>
      <vt:variant>
        <vt:lpwstr>mailto:support@examity.com</vt:lpwstr>
      </vt:variant>
      <vt:variant>
        <vt:lpwstr/>
      </vt:variant>
      <vt:variant>
        <vt:i4>2621521</vt:i4>
      </vt:variant>
      <vt:variant>
        <vt:i4>39</vt:i4>
      </vt:variant>
      <vt:variant>
        <vt:i4>0</vt:i4>
      </vt:variant>
      <vt:variant>
        <vt:i4>5</vt:i4>
      </vt:variant>
      <vt:variant>
        <vt:lpwstr>http://prod.examity.com/systemcheck/ComputerReadinessCheck.aspx</vt:lpwstr>
      </vt:variant>
      <vt:variant>
        <vt:lpwstr/>
      </vt:variant>
      <vt:variant>
        <vt:i4>5373990</vt:i4>
      </vt:variant>
      <vt:variant>
        <vt:i4>36</vt:i4>
      </vt:variant>
      <vt:variant>
        <vt:i4>0</vt:i4>
      </vt:variant>
      <vt:variant>
        <vt:i4>5</vt:i4>
      </vt:variant>
      <vt:variant>
        <vt:lpwstr>http://www.speedtest.net/</vt:lpwstr>
      </vt:variant>
      <vt:variant>
        <vt:lpwstr/>
      </vt:variant>
      <vt:variant>
        <vt:i4>5570621</vt:i4>
      </vt:variant>
      <vt:variant>
        <vt:i4>33</vt:i4>
      </vt:variant>
      <vt:variant>
        <vt:i4>0</vt:i4>
      </vt:variant>
      <vt:variant>
        <vt:i4>5</vt:i4>
      </vt:variant>
      <vt:variant>
        <vt:lpwstr>http://www.testmycam.net/</vt:lpwstr>
      </vt:variant>
      <vt:variant>
        <vt:lpwstr/>
      </vt:variant>
      <vt:variant>
        <vt:i4>2162720</vt:i4>
      </vt:variant>
      <vt:variant>
        <vt:i4>30</vt:i4>
      </vt:variant>
      <vt:variant>
        <vt:i4>0</vt:i4>
      </vt:variant>
      <vt:variant>
        <vt:i4>5</vt:i4>
      </vt:variant>
      <vt:variant>
        <vt:lpwstr>https://neu.evaluationkit.com/</vt:lpwstr>
      </vt:variant>
      <vt:variant>
        <vt:lpwstr/>
      </vt:variant>
      <vt:variant>
        <vt:i4>721000</vt:i4>
      </vt:variant>
      <vt:variant>
        <vt:i4>27</vt:i4>
      </vt:variant>
      <vt:variant>
        <vt:i4>0</vt:i4>
      </vt:variant>
      <vt:variant>
        <vt:i4>5</vt:i4>
      </vt:variant>
      <vt:variant>
        <vt:lpwstr>http://www.northeastern.edu/drc/getting-started-with-the-drc/</vt:lpwstr>
      </vt:variant>
      <vt:variant>
        <vt:lpwstr/>
      </vt:variant>
      <vt:variant>
        <vt:i4>3145742</vt:i4>
      </vt:variant>
      <vt:variant>
        <vt:i4>24</vt:i4>
      </vt:variant>
      <vt:variant>
        <vt:i4>0</vt:i4>
      </vt:variant>
      <vt:variant>
        <vt:i4>5</vt:i4>
      </vt:variant>
      <vt:variant>
        <vt:lpwstr>http://www.cps.neu.edu/</vt:lpwstr>
      </vt:variant>
      <vt:variant>
        <vt:lpwstr/>
      </vt:variant>
      <vt:variant>
        <vt:i4>4391023</vt:i4>
      </vt:variant>
      <vt:variant>
        <vt:i4>21</vt:i4>
      </vt:variant>
      <vt:variant>
        <vt:i4>0</vt:i4>
      </vt:variant>
      <vt:variant>
        <vt:i4>5</vt:i4>
      </vt:variant>
      <vt:variant>
        <vt:lpwstr>http://www.cps.neu.edu/student-resources/</vt:lpwstr>
      </vt:variant>
      <vt:variant>
        <vt:lpwstr/>
      </vt:variant>
      <vt:variant>
        <vt:i4>3932241</vt:i4>
      </vt:variant>
      <vt:variant>
        <vt:i4>18</vt:i4>
      </vt:variant>
      <vt:variant>
        <vt:i4>0</vt:i4>
      </vt:variant>
      <vt:variant>
        <vt:i4>5</vt:i4>
      </vt:variant>
      <vt:variant>
        <vt:lpwstr>http://www.cps.neu.edu/images/CPS-Stu-Handbook2012-2013.pdf</vt:lpwstr>
      </vt:variant>
      <vt:variant>
        <vt:lpwstr/>
      </vt:variant>
      <vt:variant>
        <vt:i4>4391023</vt:i4>
      </vt:variant>
      <vt:variant>
        <vt:i4>15</vt:i4>
      </vt:variant>
      <vt:variant>
        <vt:i4>0</vt:i4>
      </vt:variant>
      <vt:variant>
        <vt:i4>5</vt:i4>
      </vt:variant>
      <vt:variant>
        <vt:lpwstr>http://www.cps.neu.edu/student-resources/</vt:lpwstr>
      </vt:variant>
      <vt:variant>
        <vt:lpwstr/>
      </vt:variant>
      <vt:variant>
        <vt:i4>5177430</vt:i4>
      </vt:variant>
      <vt:variant>
        <vt:i4>12</vt:i4>
      </vt:variant>
      <vt:variant>
        <vt:i4>0</vt:i4>
      </vt:variant>
      <vt:variant>
        <vt:i4>5</vt:i4>
      </vt:variant>
      <vt:variant>
        <vt:lpwstr>http://www.northeastern.edu/registrar/calendars.html</vt:lpwstr>
      </vt:variant>
      <vt:variant>
        <vt:lpwstr/>
      </vt:variant>
      <vt:variant>
        <vt:i4>4390966</vt:i4>
      </vt:variant>
      <vt:variant>
        <vt:i4>9</vt:i4>
      </vt:variant>
      <vt:variant>
        <vt:i4>0</vt:i4>
      </vt:variant>
      <vt:variant>
        <vt:i4>5</vt:i4>
      </vt:variant>
      <vt:variant>
        <vt:lpwstr>http://cps.neu.edu/student-resources/</vt:lpwstr>
      </vt:variant>
      <vt:variant>
        <vt:lpwstr/>
      </vt:variant>
      <vt:variant>
        <vt:i4>2490457</vt:i4>
      </vt:variant>
      <vt:variant>
        <vt:i4>6</vt:i4>
      </vt:variant>
      <vt:variant>
        <vt:i4>0</vt:i4>
      </vt:variant>
      <vt:variant>
        <vt:i4>5</vt:i4>
      </vt:variant>
      <vt:variant>
        <vt:lpwstr>http://www.cps.neu.edu/courses/</vt:lpwstr>
      </vt:variant>
      <vt:variant>
        <vt:lpwstr/>
      </vt:variant>
      <vt:variant>
        <vt:i4>2490457</vt:i4>
      </vt:variant>
      <vt:variant>
        <vt:i4>3</vt:i4>
      </vt:variant>
      <vt:variant>
        <vt:i4>0</vt:i4>
      </vt:variant>
      <vt:variant>
        <vt:i4>5</vt:i4>
      </vt:variant>
      <vt:variant>
        <vt:lpwstr>http://www.cps.neu.edu/courses/</vt:lpwstr>
      </vt:variant>
      <vt:variant>
        <vt:lpwstr/>
      </vt:variant>
      <vt:variant>
        <vt:i4>5177430</vt:i4>
      </vt:variant>
      <vt:variant>
        <vt:i4>0</vt:i4>
      </vt:variant>
      <vt:variant>
        <vt:i4>0</vt:i4>
      </vt:variant>
      <vt:variant>
        <vt:i4>5</vt:i4>
      </vt:variant>
      <vt:variant>
        <vt:lpwstr>http://www.northeastern.edu/registrar/calendars.html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University Online</dc:title>
  <dc:creator>j.frey</dc:creator>
  <cp:lastModifiedBy>Ferry, Thiana</cp:lastModifiedBy>
  <cp:revision>2</cp:revision>
  <cp:lastPrinted>2017-05-30T19:14:00Z</cp:lastPrinted>
  <dcterms:created xsi:type="dcterms:W3CDTF">2018-02-02T20:12:00Z</dcterms:created>
  <dcterms:modified xsi:type="dcterms:W3CDTF">2018-02-02T20:12:00Z</dcterms:modified>
</cp:coreProperties>
</file>